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D0" w:rsidRDefault="00A327D0" w:rsidP="00C16211">
      <w:pPr>
        <w:rPr>
          <w:rFonts w:ascii="標楷體" w:eastAsia="標楷體" w:hAnsi="標楷體"/>
        </w:rPr>
      </w:pPr>
      <w:r w:rsidRPr="00A327D0">
        <w:rPr>
          <w:rFonts w:ascii="標楷體" w:eastAsia="標楷體" w:hAnsi="標楷體" w:hint="eastAsia"/>
          <w:noProof/>
        </w:rPr>
        <mc:AlternateContent>
          <mc:Choice Requires="wps">
            <w:drawing>
              <wp:anchor distT="0" distB="0" distL="114300" distR="114300" simplePos="0" relativeHeight="251660288" behindDoc="0" locked="0" layoutInCell="1" allowOverlap="1">
                <wp:simplePos x="0" y="0"/>
                <wp:positionH relativeFrom="page">
                  <wp:posOffset>3710231</wp:posOffset>
                </wp:positionH>
                <wp:positionV relativeFrom="paragraph">
                  <wp:posOffset>-340241</wp:posOffset>
                </wp:positionV>
                <wp:extent cx="3188896" cy="97819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3188896" cy="978195"/>
                        </a:xfrm>
                        <a:prstGeom prst="rect">
                          <a:avLst/>
                        </a:prstGeom>
                        <a:solidFill>
                          <a:schemeClr val="lt1"/>
                        </a:solidFill>
                        <a:ln w="6350">
                          <a:noFill/>
                        </a:ln>
                      </wps:spPr>
                      <wps:txbx>
                        <w:txbxContent>
                          <w:p w:rsidR="00A327D0" w:rsidRPr="00A327D0" w:rsidRDefault="00A327D0" w:rsidP="00A327D0">
                            <w:pPr>
                              <w:spacing w:line="300" w:lineRule="exact"/>
                              <w:rPr>
                                <w:rFonts w:ascii="標楷體" w:eastAsia="標楷體" w:hAnsi="標楷體"/>
                                <w:sz w:val="22"/>
                              </w:rPr>
                            </w:pPr>
                            <w:r w:rsidRPr="00A327D0">
                              <w:rPr>
                                <w:rFonts w:ascii="標楷體" w:eastAsia="標楷體" w:hAnsi="標楷體"/>
                                <w:sz w:val="22"/>
                              </w:rPr>
                              <w:t>檔　　號： 106/010000</w:t>
                            </w:r>
                          </w:p>
                          <w:p w:rsidR="00A327D0" w:rsidRPr="00A327D0" w:rsidRDefault="00A327D0" w:rsidP="00A327D0">
                            <w:pPr>
                              <w:spacing w:line="300" w:lineRule="exact"/>
                              <w:rPr>
                                <w:rFonts w:ascii="標楷體" w:eastAsia="標楷體" w:hAnsi="標楷體"/>
                                <w:sz w:val="22"/>
                              </w:rPr>
                            </w:pPr>
                            <w:r w:rsidRPr="00A327D0">
                              <w:rPr>
                                <w:rFonts w:ascii="標楷體" w:eastAsia="標楷體" w:hAnsi="標楷體"/>
                                <w:sz w:val="22"/>
                              </w:rPr>
                              <w:t>保存年限： 永久</w:t>
                            </w:r>
                          </w:p>
                          <w:p w:rsidR="00A327D0" w:rsidRPr="00A327D0" w:rsidRDefault="00A327D0" w:rsidP="00A327D0">
                            <w:pPr>
                              <w:spacing w:line="300" w:lineRule="exact"/>
                              <w:rPr>
                                <w:rFonts w:ascii="標楷體" w:eastAsia="標楷體" w:hAnsi="標楷體"/>
                                <w:sz w:val="22"/>
                              </w:rPr>
                            </w:pPr>
                            <w:r w:rsidRPr="00A327D0">
                              <w:rPr>
                                <w:rFonts w:ascii="標楷體" w:eastAsia="標楷體" w:hAnsi="標楷體"/>
                                <w:sz w:val="22"/>
                              </w:rPr>
                              <w:t xml:space="preserve">日 </w:t>
                            </w:r>
                            <w:r w:rsidRPr="00A327D0">
                              <w:rPr>
                                <w:rFonts w:ascii="標楷體" w:eastAsia="標楷體" w:hAnsi="標楷體"/>
                                <w:sz w:val="22"/>
                              </w:rPr>
                              <w:tab/>
                              <w:t>期： 106/12/26</w:t>
                            </w:r>
                          </w:p>
                          <w:p w:rsidR="00A327D0" w:rsidRPr="00A327D0" w:rsidRDefault="00A327D0" w:rsidP="00A327D0">
                            <w:pPr>
                              <w:spacing w:line="300" w:lineRule="exact"/>
                              <w:rPr>
                                <w:rFonts w:ascii="標楷體" w:eastAsia="標楷體" w:hAnsi="標楷體"/>
                                <w:sz w:val="22"/>
                              </w:rPr>
                            </w:pPr>
                            <w:r w:rsidRPr="00A327D0">
                              <w:rPr>
                                <w:rFonts w:ascii="標楷體" w:eastAsia="標楷體" w:hAnsi="標楷體"/>
                                <w:sz w:val="22"/>
                              </w:rPr>
                              <w:t xml:space="preserve">連絡資訊： </w:t>
                            </w:r>
                            <w:r w:rsidR="00B04307" w:rsidRPr="00B04307">
                              <w:rPr>
                                <w:rFonts w:ascii="標楷體" w:eastAsia="標楷體" w:hAnsi="標楷體" w:hint="eastAsia"/>
                                <w:sz w:val="22"/>
                              </w:rPr>
                              <w:t>○○○</w:t>
                            </w:r>
                            <w:r w:rsidRPr="00A327D0">
                              <w:rPr>
                                <w:rFonts w:ascii="標楷體" w:eastAsia="標楷體" w:hAnsi="標楷體"/>
                                <w:sz w:val="22"/>
                              </w:rPr>
                              <w:t>(07)3121101轉</w:t>
                            </w:r>
                            <w:r w:rsidR="00B04307">
                              <w:rPr>
                                <w:rFonts w:ascii="標楷體" w:eastAsia="標楷體" w:hAnsi="標楷體"/>
                                <w:sz w:val="22"/>
                              </w:rPr>
                              <w:t>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92.15pt;margin-top:-26.8pt;width:251.1pt;height: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" fillcolor="white [3201]" stroked="f" strokeweight=".5pt">
                <v:textbox>
                  <w:txbxContent>
                    <w:p w:rsidR="00A327D0" w:rsidRPr="00A327D0" w:rsidRDefault="00A327D0" w:rsidP="00A327D0">
                      <w:pPr>
                        <w:spacing w:line="300" w:lineRule="exact"/>
                        <w:rPr>
                          <w:rFonts w:ascii="標楷體" w:eastAsia="標楷體" w:hAnsi="標楷體"/>
                          <w:sz w:val="22"/>
                        </w:rPr>
                      </w:pPr>
                      <w:r w:rsidRPr="00A327D0">
                        <w:rPr>
                          <w:rFonts w:ascii="標楷體" w:eastAsia="標楷體" w:hAnsi="標楷體"/>
                          <w:sz w:val="22"/>
                        </w:rPr>
                        <w:t>檔　　號： 106/010000</w:t>
                      </w:r>
                    </w:p>
                    <w:p w:rsidR="00A327D0" w:rsidRPr="00A327D0" w:rsidRDefault="00A327D0" w:rsidP="00A327D0">
                      <w:pPr>
                        <w:spacing w:line="300" w:lineRule="exact"/>
                        <w:rPr>
                          <w:rFonts w:ascii="標楷體" w:eastAsia="標楷體" w:hAnsi="標楷體"/>
                          <w:sz w:val="22"/>
                        </w:rPr>
                      </w:pPr>
                      <w:r w:rsidRPr="00A327D0">
                        <w:rPr>
                          <w:rFonts w:ascii="標楷體" w:eastAsia="標楷體" w:hAnsi="標楷體"/>
                          <w:sz w:val="22"/>
                        </w:rPr>
                        <w:t>保存年限： 永久</w:t>
                      </w:r>
                    </w:p>
                    <w:p w:rsidR="00A327D0" w:rsidRPr="00A327D0" w:rsidRDefault="00A327D0" w:rsidP="00A327D0">
                      <w:pPr>
                        <w:spacing w:line="300" w:lineRule="exact"/>
                        <w:rPr>
                          <w:rFonts w:ascii="標楷體" w:eastAsia="標楷體" w:hAnsi="標楷體"/>
                          <w:sz w:val="22"/>
                        </w:rPr>
                      </w:pPr>
                      <w:r w:rsidRPr="00A327D0">
                        <w:rPr>
                          <w:rFonts w:ascii="標楷體" w:eastAsia="標楷體" w:hAnsi="標楷體"/>
                          <w:sz w:val="22"/>
                        </w:rPr>
                        <w:t xml:space="preserve">日 </w:t>
                      </w:r>
                      <w:r w:rsidRPr="00A327D0">
                        <w:rPr>
                          <w:rFonts w:ascii="標楷體" w:eastAsia="標楷體" w:hAnsi="標楷體"/>
                          <w:sz w:val="22"/>
                        </w:rPr>
                        <w:tab/>
                        <w:t>期： 106/12/26</w:t>
                      </w:r>
                    </w:p>
                    <w:p w:rsidR="00A327D0" w:rsidRPr="00A327D0" w:rsidRDefault="00A327D0" w:rsidP="00A327D0">
                      <w:pPr>
                        <w:spacing w:line="300" w:lineRule="exact"/>
                        <w:rPr>
                          <w:rFonts w:ascii="標楷體" w:eastAsia="標楷體" w:hAnsi="標楷體"/>
                          <w:sz w:val="22"/>
                        </w:rPr>
                      </w:pPr>
                      <w:r w:rsidRPr="00A327D0">
                        <w:rPr>
                          <w:rFonts w:ascii="標楷體" w:eastAsia="標楷體" w:hAnsi="標楷體"/>
                          <w:sz w:val="22"/>
                        </w:rPr>
                        <w:t xml:space="preserve">連絡資訊： </w:t>
                      </w:r>
                      <w:r w:rsidR="00B04307" w:rsidRPr="00B04307">
                        <w:rPr>
                          <w:rFonts w:ascii="標楷體" w:eastAsia="標楷體" w:hAnsi="標楷體" w:hint="eastAsia"/>
                          <w:sz w:val="22"/>
                        </w:rPr>
                        <w:t>○○○</w:t>
                      </w:r>
                      <w:r w:rsidRPr="00A327D0">
                        <w:rPr>
                          <w:rFonts w:ascii="標楷體" w:eastAsia="標楷體" w:hAnsi="標楷體"/>
                          <w:sz w:val="22"/>
                        </w:rPr>
                        <w:t>(07)3121101轉</w:t>
                      </w:r>
                      <w:r w:rsidR="00B04307">
                        <w:rPr>
                          <w:rFonts w:ascii="標楷體" w:eastAsia="標楷體" w:hAnsi="標楷體"/>
                          <w:sz w:val="22"/>
                        </w:rPr>
                        <w:t>xxxx</w:t>
                      </w:r>
                    </w:p>
                  </w:txbxContent>
                </v:textbox>
                <w10:wrap anchorx="page"/>
              </v:shape>
            </w:pict>
          </mc:Fallback>
        </mc:AlternateContent>
      </w:r>
    </w:p>
    <w:p w:rsidR="00A327D0" w:rsidRDefault="00A327D0" w:rsidP="00C16211">
      <w:pPr>
        <w:rPr>
          <w:rFonts w:ascii="標楷體" w:eastAsia="標楷體" w:hAnsi="標楷體"/>
        </w:rPr>
      </w:pPr>
    </w:p>
    <w:p w:rsidR="00A327D0" w:rsidRPr="00A327D0" w:rsidRDefault="00A327D0" w:rsidP="00C16211">
      <w:pPr>
        <w:rPr>
          <w:rFonts w:ascii="標楷體" w:eastAsia="標楷體" w:hAnsi="標楷體"/>
          <w:sz w:val="32"/>
        </w:rPr>
      </w:pPr>
      <w:r w:rsidRPr="00A327D0">
        <w:rPr>
          <w:rFonts w:ascii="標楷體" w:eastAsia="標楷體" w:hAnsi="標楷體" w:hint="eastAsia"/>
          <w:sz w:val="48"/>
        </w:rPr>
        <w:t>簽</w:t>
      </w:r>
      <w:r w:rsidRPr="00A327D0">
        <w:rPr>
          <w:rFonts w:ascii="標楷體" w:eastAsia="標楷體" w:hAnsi="標楷體" w:hint="eastAsia"/>
        </w:rPr>
        <w:t xml:space="preserve"> </w:t>
      </w:r>
      <w:r w:rsidRPr="00A327D0">
        <w:rPr>
          <w:rFonts w:ascii="標楷體" w:eastAsia="標楷體" w:hAnsi="標楷體" w:hint="eastAsia"/>
        </w:rPr>
        <w:tab/>
        <w:t xml:space="preserve">於 </w:t>
      </w:r>
      <w:r w:rsidRPr="00A327D0">
        <w:rPr>
          <w:rFonts w:ascii="標楷體" w:eastAsia="標楷體" w:hAnsi="標楷體" w:hint="eastAsia"/>
          <w:sz w:val="32"/>
        </w:rPr>
        <w:t>○○○○○</w:t>
      </w:r>
    </w:p>
    <w:p w:rsidR="00A327D0" w:rsidRPr="00A327D0" w:rsidRDefault="00A327D0" w:rsidP="00C16211">
      <w:pPr>
        <w:rPr>
          <w:rFonts w:ascii="標楷體" w:eastAsia="標楷體" w:hAnsi="標楷體" w:cs="Batang"/>
          <w:w w:val="101"/>
          <w:szCs w:val="25"/>
        </w:rPr>
      </w:pPr>
      <w:r w:rsidRPr="00A327D0">
        <w:rPr>
          <w:rFonts w:ascii="標楷體" w:eastAsia="標楷體" w:hAnsi="標楷體" w:cs="Batang"/>
          <w:w w:val="101"/>
          <w:szCs w:val="25"/>
        </w:rPr>
        <w:t>速別：普通件</w:t>
      </w:r>
    </w:p>
    <w:p w:rsidR="00A6116B" w:rsidRDefault="00A327D0" w:rsidP="00A327D0">
      <w:pPr>
        <w:rPr>
          <w:rFonts w:ascii="標楷體" w:eastAsia="標楷體" w:hAnsi="標楷體" w:cs="Batang"/>
          <w:w w:val="101"/>
          <w:szCs w:val="25"/>
        </w:rPr>
      </w:pPr>
      <w:r w:rsidRPr="00A327D0">
        <w:rPr>
          <w:rFonts w:ascii="標楷體" w:eastAsia="標楷體" w:hAnsi="標楷體" w:cs="Batang"/>
          <w:w w:val="101"/>
          <w:szCs w:val="25"/>
        </w:rPr>
        <w:t>密等及解密條件或保密期限：</w:t>
      </w:r>
    </w:p>
    <w:p w:rsidR="00DA585D" w:rsidRPr="00A327D0" w:rsidRDefault="00DA585D" w:rsidP="00A327D0">
      <w:pPr>
        <w:rPr>
          <w:rFonts w:ascii="標楷體" w:eastAsia="標楷體" w:hAnsi="標楷體"/>
        </w:rPr>
      </w:pPr>
      <w:r w:rsidRPr="00A327D0">
        <w:rPr>
          <w:rFonts w:ascii="標楷體" w:eastAsia="標楷體" w:hAnsi="標楷體" w:hint="eastAsia"/>
          <w:noProof/>
        </w:rPr>
        <mc:AlternateContent>
          <mc:Choice Requires="wps">
            <w:drawing>
              <wp:anchor distT="0" distB="0" distL="114300" distR="114300" simplePos="0" relativeHeight="251659264" behindDoc="0" locked="0" layoutInCell="1" allowOverlap="1">
                <wp:simplePos x="0" y="0"/>
                <wp:positionH relativeFrom="margin">
                  <wp:posOffset>-593725</wp:posOffset>
                </wp:positionH>
                <wp:positionV relativeFrom="margin">
                  <wp:posOffset>-206537</wp:posOffset>
                </wp:positionV>
                <wp:extent cx="361507" cy="9186531"/>
                <wp:effectExtent l="0" t="0" r="635" b="0"/>
                <wp:wrapNone/>
                <wp:docPr id="1" name="文字方塊 1"/>
                <wp:cNvGraphicFramePr/>
                <a:graphic xmlns:a="http://schemas.openxmlformats.org/drawingml/2006/main">
                  <a:graphicData uri="http://schemas.microsoft.com/office/word/2010/wordprocessingShape">
                    <wps:wsp>
                      <wps:cNvSpPr txBox="1"/>
                      <wps:spPr>
                        <a:xfrm>
                          <a:off x="0" y="0"/>
                          <a:ext cx="361507" cy="9186531"/>
                        </a:xfrm>
                        <a:prstGeom prst="rect">
                          <a:avLst/>
                        </a:prstGeom>
                        <a:solidFill>
                          <a:schemeClr val="lt1"/>
                        </a:solidFill>
                        <a:ln w="6350">
                          <a:noFill/>
                        </a:ln>
                      </wps:spPr>
                      <wps:txbx>
                        <w:txbxContent>
                          <w:p w:rsidR="00DA585D" w:rsidRPr="00DA585D" w:rsidRDefault="00DA585D" w:rsidP="00DA585D">
                            <w:pPr>
                              <w:spacing w:line="240" w:lineRule="exact"/>
                              <w:rPr>
                                <w:rFonts w:ascii="標楷體" w:eastAsia="標楷體" w:hAnsi="標楷體"/>
                              </w:rPr>
                            </w:pPr>
                            <w:r w:rsidRPr="00DA585D">
                              <w:rPr>
                                <w:rFonts w:ascii="標楷體" w:eastAsia="標楷體" w:hAnsi="標楷體" w:hint="eastAsia"/>
                              </w:rPr>
                              <w:t>-</w:t>
                            </w:r>
                            <w:r w:rsidRPr="00DA585D">
                              <w:rPr>
                                <w:rFonts w:ascii="標楷體" w:eastAsia="標楷體" w:hAnsi="標楷體"/>
                              </w:rPr>
                              <w:t>---------------------------------------------裝----------------------------------------------訂----------------------------------------------線-----------------------------------------------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margin-left:-46.75pt;margin-top:-16.25pt;width:28.45pt;height:72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" fillcolor="white [3201]" stroked="f" strokeweight=".5pt">
                <v:textbox style="layout-flow:vertical-ideographic">
                  <w:txbxContent>
                    <w:p w:rsidR="00DA585D" w:rsidRPr="00DA585D" w:rsidRDefault="00DA585D" w:rsidP="00DA585D">
                      <w:pPr>
                        <w:spacing w:line="240" w:lineRule="exact"/>
                        <w:rPr>
                          <w:rFonts w:ascii="標楷體" w:eastAsia="標楷體" w:hAnsi="標楷體"/>
                        </w:rPr>
                      </w:pPr>
                      <w:r w:rsidRPr="00DA585D">
                        <w:rPr>
                          <w:rFonts w:ascii="標楷體" w:eastAsia="標楷體" w:hAnsi="標楷體" w:hint="eastAsia"/>
                        </w:rPr>
                        <w:t>-</w:t>
                      </w:r>
                      <w:r w:rsidRPr="00DA585D">
                        <w:rPr>
                          <w:rFonts w:ascii="標楷體" w:eastAsia="標楷體" w:hAnsi="標楷體"/>
                        </w:rPr>
                        <w:t>---------------------------------------------裝----------------------------------------------訂----------------------------------------------線-----------------------------------------------</w:t>
                      </w:r>
                    </w:p>
                  </w:txbxContent>
                </v:textbox>
                <w10:wrap anchorx="margin" anchory="margin"/>
              </v:shape>
            </w:pict>
          </mc:Fallback>
        </mc:AlternateContent>
      </w:r>
    </w:p>
    <w:p w:rsidR="00DA585D" w:rsidRPr="00A327D0" w:rsidRDefault="00DA585D" w:rsidP="006C6CFF">
      <w:pPr>
        <w:spacing w:line="440" w:lineRule="exact"/>
        <w:ind w:left="992" w:hangingChars="310" w:hanging="992"/>
        <w:rPr>
          <w:rFonts w:ascii="標楷體" w:eastAsia="標楷體" w:hAnsi="標楷體"/>
          <w:sz w:val="32"/>
        </w:rPr>
      </w:pPr>
      <w:r w:rsidRPr="00A327D0">
        <w:rPr>
          <w:rFonts w:ascii="標楷體" w:eastAsia="標楷體" w:hAnsi="標楷體" w:hint="eastAsia"/>
          <w:sz w:val="32"/>
        </w:rPr>
        <w:t>主旨：</w:t>
      </w:r>
      <w:r w:rsidR="00B85266">
        <w:rPr>
          <w:rFonts w:ascii="標楷體" w:eastAsia="標楷體" w:hAnsi="標楷體" w:hint="eastAsia"/>
          <w:sz w:val="32"/>
        </w:rPr>
        <w:t>檢陳</w:t>
      </w:r>
      <w:r w:rsidRPr="00A327D0">
        <w:rPr>
          <w:rFonts w:ascii="標楷體" w:eastAsia="標楷體" w:hAnsi="標楷體" w:hint="eastAsia"/>
          <w:sz w:val="32"/>
        </w:rPr>
        <w:t>本校</w:t>
      </w:r>
      <w:r w:rsidR="00DB3CDA">
        <w:rPr>
          <w:rFonts w:ascii="標楷體" w:eastAsia="標楷體" w:hAnsi="標楷體" w:hint="eastAsia"/>
          <w:sz w:val="32"/>
        </w:rPr>
        <w:t>「</w:t>
      </w:r>
      <w:r w:rsidR="00DB3CDA" w:rsidRPr="00A327D0">
        <w:rPr>
          <w:rFonts w:ascii="標楷體" w:eastAsia="標楷體" w:hAnsi="標楷體" w:hint="eastAsia"/>
          <w:sz w:val="32"/>
        </w:rPr>
        <w:t>○○○○○</w:t>
      </w:r>
      <w:r w:rsidR="00DB3CDA">
        <w:rPr>
          <w:rFonts w:ascii="標楷體" w:eastAsia="標楷體" w:hAnsi="標楷體" w:hint="eastAsia"/>
          <w:sz w:val="32"/>
        </w:rPr>
        <w:t>」</w:t>
      </w:r>
      <w:r w:rsidRPr="00A327D0">
        <w:rPr>
          <w:rFonts w:ascii="標楷體" w:eastAsia="標楷體" w:hAnsi="標楷體" w:hint="eastAsia"/>
          <w:sz w:val="32"/>
        </w:rPr>
        <w:t>，</w:t>
      </w:r>
      <w:r w:rsidR="00B85266">
        <w:rPr>
          <w:rFonts w:ascii="標楷體" w:eastAsia="標楷體" w:hAnsi="標楷體" w:hint="eastAsia"/>
          <w:sz w:val="32"/>
        </w:rPr>
        <w:t>請鑒核</w:t>
      </w:r>
      <w:r w:rsidRPr="00A327D0">
        <w:rPr>
          <w:rFonts w:ascii="標楷體" w:eastAsia="標楷體" w:hAnsi="標楷體" w:hint="eastAsia"/>
          <w:sz w:val="32"/>
        </w:rPr>
        <w:t>。</w:t>
      </w:r>
    </w:p>
    <w:p w:rsidR="00A6116B" w:rsidRPr="00B85266" w:rsidRDefault="00A6116B" w:rsidP="00A327D0">
      <w:pPr>
        <w:spacing w:line="440" w:lineRule="exact"/>
        <w:rPr>
          <w:rFonts w:ascii="標楷體" w:eastAsia="標楷體" w:hAnsi="標楷體"/>
          <w:sz w:val="32"/>
        </w:rPr>
      </w:pPr>
    </w:p>
    <w:p w:rsidR="00DA585D" w:rsidRPr="00A327D0" w:rsidRDefault="00DA585D" w:rsidP="00A327D0">
      <w:pPr>
        <w:spacing w:line="440" w:lineRule="exact"/>
        <w:rPr>
          <w:rFonts w:ascii="標楷體" w:eastAsia="標楷體" w:hAnsi="標楷體"/>
          <w:sz w:val="32"/>
        </w:rPr>
      </w:pPr>
      <w:r w:rsidRPr="00A327D0">
        <w:rPr>
          <w:rFonts w:ascii="標楷體" w:eastAsia="標楷體" w:hAnsi="標楷體" w:hint="eastAsia"/>
          <w:sz w:val="32"/>
        </w:rPr>
        <w:t>說明：</w:t>
      </w:r>
    </w:p>
    <w:p w:rsidR="00B85266" w:rsidRDefault="00A90CDA" w:rsidP="00B04307">
      <w:pPr>
        <w:pStyle w:val="a8"/>
        <w:numPr>
          <w:ilvl w:val="0"/>
          <w:numId w:val="1"/>
        </w:numPr>
        <w:spacing w:line="440" w:lineRule="exact"/>
        <w:ind w:leftChars="0" w:left="993" w:rightChars="-177" w:right="-425"/>
        <w:rPr>
          <w:rFonts w:ascii="標楷體" w:eastAsia="標楷體" w:hAnsi="標楷體"/>
          <w:sz w:val="32"/>
        </w:rPr>
      </w:pPr>
      <w:r>
        <w:rPr>
          <w:rFonts w:ascii="標楷體" w:eastAsia="標楷體" w:hAnsi="標楷體" w:hint="eastAsia"/>
          <w:sz w:val="32"/>
        </w:rPr>
        <w:t>依</w:t>
      </w:r>
      <w:r w:rsidR="00B85266">
        <w:rPr>
          <w:rFonts w:ascii="標楷體" w:eastAsia="標楷體" w:hAnsi="標楷體" w:hint="eastAsia"/>
          <w:sz w:val="32"/>
        </w:rPr>
        <w:t>106年</w:t>
      </w:r>
      <w:r w:rsidR="00EC0AA1">
        <w:rPr>
          <w:rFonts w:ascii="標楷體" w:eastAsia="標楷體" w:hAnsi="標楷體" w:hint="eastAsia"/>
          <w:sz w:val="32"/>
        </w:rPr>
        <w:t>11</w:t>
      </w:r>
      <w:r w:rsidR="00B85266">
        <w:rPr>
          <w:rFonts w:ascii="標楷體" w:eastAsia="標楷體" w:hAnsi="標楷體" w:hint="eastAsia"/>
          <w:sz w:val="32"/>
        </w:rPr>
        <w:t>月</w:t>
      </w:r>
      <w:r w:rsidR="00EC0AA1">
        <w:rPr>
          <w:rFonts w:ascii="標楷體" w:eastAsia="標楷體" w:hAnsi="標楷體" w:hint="eastAsia"/>
          <w:sz w:val="32"/>
        </w:rPr>
        <w:t>23</w:t>
      </w:r>
      <w:r w:rsidR="00B85266">
        <w:rPr>
          <w:rFonts w:ascii="標楷體" w:eastAsia="標楷體" w:hAnsi="標楷體" w:hint="eastAsia"/>
          <w:sz w:val="32"/>
        </w:rPr>
        <w:t>日</w:t>
      </w:r>
      <w:r w:rsidR="00B85266" w:rsidRPr="00A327D0">
        <w:rPr>
          <w:rFonts w:ascii="標楷體" w:eastAsia="標楷體" w:hAnsi="標楷體" w:hint="eastAsia"/>
          <w:sz w:val="32"/>
        </w:rPr>
        <w:t>○○○</w:t>
      </w:r>
      <w:r w:rsidR="00B85266">
        <w:rPr>
          <w:rFonts w:ascii="標楷體" w:eastAsia="標楷體" w:hAnsi="標楷體" w:hint="eastAsia"/>
          <w:sz w:val="32"/>
        </w:rPr>
        <w:t>(單位)第</w:t>
      </w:r>
      <w:r w:rsidR="00B85266" w:rsidRPr="00B85266">
        <w:rPr>
          <w:rFonts w:ascii="標楷體" w:eastAsia="標楷體" w:hAnsi="標楷體"/>
          <w:sz w:val="32"/>
        </w:rPr>
        <w:t>106xxxxxxx</w:t>
      </w:r>
      <w:r w:rsidR="003A18BB">
        <w:rPr>
          <w:rFonts w:ascii="標楷體" w:eastAsia="標楷體" w:hAnsi="標楷體" w:hint="eastAsia"/>
          <w:sz w:val="32"/>
        </w:rPr>
        <w:t>號</w:t>
      </w:r>
      <w:r w:rsidR="00B85266">
        <w:rPr>
          <w:rFonts w:ascii="標楷體" w:eastAsia="標楷體" w:hAnsi="標楷體" w:hint="eastAsia"/>
          <w:sz w:val="32"/>
        </w:rPr>
        <w:t>簽呈核准提案。</w:t>
      </w:r>
    </w:p>
    <w:p w:rsidR="00B85266" w:rsidRDefault="00A90CDA" w:rsidP="00B04307">
      <w:pPr>
        <w:pStyle w:val="a8"/>
        <w:numPr>
          <w:ilvl w:val="0"/>
          <w:numId w:val="1"/>
        </w:numPr>
        <w:spacing w:line="440" w:lineRule="exact"/>
        <w:ind w:leftChars="0" w:left="993" w:rightChars="-177" w:right="-425"/>
        <w:rPr>
          <w:rFonts w:ascii="標楷體" w:eastAsia="標楷體" w:hAnsi="標楷體"/>
          <w:sz w:val="32"/>
        </w:rPr>
      </w:pPr>
      <w:r>
        <w:rPr>
          <w:rFonts w:ascii="標楷體" w:eastAsia="標楷體" w:hAnsi="標楷體" w:hint="eastAsia"/>
          <w:sz w:val="32"/>
        </w:rPr>
        <w:t>業經106年</w:t>
      </w:r>
      <w:r w:rsidR="002A18A3">
        <w:rPr>
          <w:rFonts w:ascii="標楷體" w:eastAsia="標楷體" w:hAnsi="標楷體"/>
          <w:sz w:val="32"/>
        </w:rPr>
        <w:t>1</w:t>
      </w:r>
      <w:r w:rsidR="00EC0AA1">
        <w:rPr>
          <w:rFonts w:ascii="標楷體" w:eastAsia="標楷體" w:hAnsi="標楷體" w:hint="eastAsia"/>
          <w:sz w:val="32"/>
        </w:rPr>
        <w:t>2</w:t>
      </w:r>
      <w:r>
        <w:rPr>
          <w:rFonts w:ascii="標楷體" w:eastAsia="標楷體" w:hAnsi="標楷體" w:hint="eastAsia"/>
          <w:sz w:val="32"/>
        </w:rPr>
        <w:t>月</w:t>
      </w:r>
      <w:r w:rsidR="00EC0AA1">
        <w:rPr>
          <w:rFonts w:ascii="標楷體" w:eastAsia="標楷體" w:hAnsi="標楷體" w:hint="eastAsia"/>
          <w:sz w:val="32"/>
        </w:rPr>
        <w:t>4</w:t>
      </w:r>
      <w:r>
        <w:rPr>
          <w:rFonts w:ascii="標楷體" w:eastAsia="標楷體" w:hAnsi="標楷體" w:hint="eastAsia"/>
          <w:sz w:val="32"/>
        </w:rPr>
        <w:t>日</w:t>
      </w:r>
      <w:r w:rsidRPr="00A327D0">
        <w:rPr>
          <w:rFonts w:ascii="標楷體" w:eastAsia="標楷體" w:hAnsi="標楷體" w:hint="eastAsia"/>
          <w:sz w:val="32"/>
        </w:rPr>
        <w:t>○○</w:t>
      </w:r>
      <w:r>
        <w:rPr>
          <w:rFonts w:ascii="標楷體" w:eastAsia="標楷體" w:hAnsi="標楷體" w:hint="eastAsia"/>
          <w:sz w:val="32"/>
        </w:rPr>
        <w:t>會議及106年</w:t>
      </w:r>
      <w:r w:rsidR="002A18A3">
        <w:rPr>
          <w:rFonts w:ascii="標楷體" w:eastAsia="標楷體" w:hAnsi="標楷體"/>
          <w:sz w:val="32"/>
        </w:rPr>
        <w:t>1</w:t>
      </w:r>
      <w:r w:rsidR="00EC0AA1">
        <w:rPr>
          <w:rFonts w:ascii="標楷體" w:eastAsia="標楷體" w:hAnsi="標楷體" w:hint="eastAsia"/>
          <w:sz w:val="32"/>
        </w:rPr>
        <w:t>2</w:t>
      </w:r>
      <w:r>
        <w:rPr>
          <w:rFonts w:ascii="標楷體" w:eastAsia="標楷體" w:hAnsi="標楷體" w:hint="eastAsia"/>
          <w:sz w:val="32"/>
        </w:rPr>
        <w:t>月</w:t>
      </w:r>
      <w:r w:rsidR="00EC0AA1">
        <w:rPr>
          <w:rFonts w:ascii="標楷體" w:eastAsia="標楷體" w:hAnsi="標楷體" w:hint="eastAsia"/>
          <w:sz w:val="32"/>
        </w:rPr>
        <w:t>1</w:t>
      </w:r>
      <w:r w:rsidR="002A18A3">
        <w:rPr>
          <w:rFonts w:ascii="標楷體" w:eastAsia="標楷體" w:hAnsi="標楷體"/>
          <w:sz w:val="32"/>
        </w:rPr>
        <w:t>9</w:t>
      </w:r>
      <w:r>
        <w:rPr>
          <w:rFonts w:ascii="標楷體" w:eastAsia="標楷體" w:hAnsi="標楷體" w:hint="eastAsia"/>
          <w:sz w:val="32"/>
        </w:rPr>
        <w:t>日</w:t>
      </w:r>
      <w:r w:rsidRPr="00A327D0">
        <w:rPr>
          <w:rFonts w:ascii="標楷體" w:eastAsia="標楷體" w:hAnsi="標楷體" w:hint="eastAsia"/>
          <w:sz w:val="32"/>
        </w:rPr>
        <w:t>○○</w:t>
      </w:r>
      <w:r>
        <w:rPr>
          <w:rFonts w:ascii="標楷體" w:eastAsia="標楷體" w:hAnsi="標楷體" w:hint="eastAsia"/>
          <w:sz w:val="32"/>
        </w:rPr>
        <w:t>會議審議通過。</w:t>
      </w:r>
    </w:p>
    <w:p w:rsidR="00B04307" w:rsidRDefault="00DB3CDA" w:rsidP="00B04307">
      <w:pPr>
        <w:pStyle w:val="a8"/>
        <w:numPr>
          <w:ilvl w:val="0"/>
          <w:numId w:val="1"/>
        </w:numPr>
        <w:spacing w:line="440" w:lineRule="exact"/>
        <w:ind w:leftChars="0" w:left="993"/>
        <w:rPr>
          <w:rFonts w:ascii="標楷體" w:eastAsia="標楷體" w:hAnsi="標楷體"/>
          <w:sz w:val="32"/>
        </w:rPr>
      </w:pPr>
      <w:r>
        <w:rPr>
          <w:rFonts w:ascii="標楷體" w:eastAsia="標楷體" w:hAnsi="標楷體" w:hint="eastAsia"/>
          <w:sz w:val="32"/>
        </w:rPr>
        <w:t>檢附</w:t>
      </w:r>
      <w:r w:rsidR="00A90CDA">
        <w:rPr>
          <w:rFonts w:ascii="標楷體" w:eastAsia="標楷體" w:hAnsi="標楷體" w:hint="eastAsia"/>
          <w:sz w:val="32"/>
        </w:rPr>
        <w:t>會議紀錄、</w:t>
      </w:r>
      <w:r>
        <w:rPr>
          <w:rFonts w:ascii="標楷體" w:eastAsia="標楷體" w:hAnsi="標楷體" w:hint="eastAsia"/>
          <w:sz w:val="32"/>
        </w:rPr>
        <w:t>修正後全條文及對照表</w:t>
      </w:r>
      <w:r w:rsidR="00DA585D" w:rsidRPr="006C6CFF">
        <w:rPr>
          <w:rFonts w:ascii="標楷體" w:eastAsia="標楷體" w:hAnsi="標楷體" w:hint="eastAsia"/>
          <w:sz w:val="32"/>
        </w:rPr>
        <w:t>，詳如附件。</w:t>
      </w:r>
    </w:p>
    <w:p w:rsidR="00DA585D" w:rsidRPr="00B04307" w:rsidRDefault="00DA585D" w:rsidP="00B04307">
      <w:pPr>
        <w:pStyle w:val="a8"/>
        <w:numPr>
          <w:ilvl w:val="0"/>
          <w:numId w:val="1"/>
        </w:numPr>
        <w:spacing w:line="440" w:lineRule="exact"/>
        <w:ind w:leftChars="0" w:left="993"/>
        <w:rPr>
          <w:rFonts w:ascii="標楷體" w:eastAsia="標楷體" w:hAnsi="標楷體"/>
          <w:sz w:val="32"/>
        </w:rPr>
      </w:pPr>
      <w:r w:rsidRPr="00B04307">
        <w:rPr>
          <w:rFonts w:ascii="標楷體" w:eastAsia="標楷體" w:hAnsi="標楷體" w:hint="eastAsia"/>
          <w:sz w:val="32"/>
        </w:rPr>
        <w:t>奉核後，</w:t>
      </w:r>
      <w:r w:rsidR="00A90CDA">
        <w:rPr>
          <w:rFonts w:ascii="標楷體" w:eastAsia="標楷體" w:hAnsi="標楷體" w:hint="eastAsia"/>
          <w:sz w:val="32"/>
        </w:rPr>
        <w:t>擬依程序發布。</w:t>
      </w:r>
    </w:p>
    <w:p w:rsidR="00DA585D" w:rsidRPr="00A327D0" w:rsidRDefault="00DA585D" w:rsidP="00A327D0">
      <w:pPr>
        <w:spacing w:line="440" w:lineRule="exact"/>
        <w:rPr>
          <w:rFonts w:ascii="標楷體" w:eastAsia="標楷體" w:hAnsi="標楷體"/>
          <w:sz w:val="32"/>
        </w:rPr>
      </w:pPr>
    </w:p>
    <w:p w:rsidR="00B01250" w:rsidRDefault="00B01250" w:rsidP="00A327D0">
      <w:pPr>
        <w:ind w:right="-23"/>
        <w:rPr>
          <w:rFonts w:ascii="標楷體" w:eastAsia="標楷體" w:hAnsi="標楷體" w:cs="Batang"/>
          <w:w w:val="101"/>
          <w:position w:val="-2"/>
          <w:szCs w:val="20"/>
        </w:rPr>
      </w:pPr>
    </w:p>
    <w:p w:rsidR="00B01250" w:rsidRDefault="00B01250" w:rsidP="00A327D0">
      <w:pPr>
        <w:ind w:right="-23"/>
        <w:rPr>
          <w:rFonts w:ascii="標楷體" w:eastAsia="標楷體" w:hAnsi="標楷體" w:cs="Batang"/>
          <w:w w:val="101"/>
          <w:position w:val="-2"/>
          <w:szCs w:val="20"/>
        </w:rPr>
      </w:pPr>
      <w:r w:rsidRPr="00A327D0">
        <w:rPr>
          <w:rFonts w:ascii="標楷體" w:eastAsia="標楷體" w:hAnsi="標楷體" w:hint="eastAsia"/>
          <w:sz w:val="32"/>
        </w:rPr>
        <w:t>第</w:t>
      </w:r>
      <w:r w:rsidRPr="00A327D0">
        <w:rPr>
          <w:rFonts w:ascii="標楷體" w:eastAsia="標楷體" w:hAnsi="標楷體"/>
          <w:sz w:val="32"/>
        </w:rPr>
        <w:t xml:space="preserve"> </w:t>
      </w:r>
      <w:r w:rsidRPr="00A327D0">
        <w:rPr>
          <w:rFonts w:ascii="標楷體" w:eastAsia="標楷體" w:hAnsi="標楷體" w:hint="eastAsia"/>
          <w:sz w:val="32"/>
        </w:rPr>
        <w:t xml:space="preserve">　層決行</w:t>
      </w:r>
    </w:p>
    <w:tbl>
      <w:tblPr>
        <w:tblStyle w:val="a7"/>
        <w:tblW w:w="0" w:type="auto"/>
        <w:tblLook w:val="04A0" w:firstRow="1" w:lastRow="0" w:firstColumn="1" w:lastColumn="0" w:noHBand="0" w:noVBand="1"/>
      </w:tblPr>
      <w:tblGrid>
        <w:gridCol w:w="3020"/>
        <w:gridCol w:w="3020"/>
        <w:gridCol w:w="3021"/>
      </w:tblGrid>
      <w:tr w:rsidR="00B01250" w:rsidTr="00B01250">
        <w:trPr>
          <w:trHeight w:val="567"/>
        </w:trPr>
        <w:tc>
          <w:tcPr>
            <w:tcW w:w="3020" w:type="dxa"/>
            <w:vAlign w:val="center"/>
          </w:tcPr>
          <w:p w:rsidR="00B01250" w:rsidRDefault="00B01250" w:rsidP="00B01250">
            <w:pPr>
              <w:ind w:right="-23"/>
              <w:jc w:val="center"/>
              <w:rPr>
                <w:rFonts w:ascii="標楷體" w:eastAsia="標楷體" w:hAnsi="標楷體" w:cs="Batang"/>
                <w:w w:val="101"/>
                <w:position w:val="-2"/>
                <w:szCs w:val="20"/>
              </w:rPr>
            </w:pPr>
            <w:r>
              <w:rPr>
                <w:rFonts w:ascii="標楷體" w:eastAsia="標楷體" w:hAnsi="標楷體" w:cs="Batang" w:hint="eastAsia"/>
                <w:w w:val="101"/>
                <w:position w:val="-2"/>
                <w:szCs w:val="20"/>
              </w:rPr>
              <w:t>承辦單位</w:t>
            </w:r>
          </w:p>
        </w:tc>
        <w:tc>
          <w:tcPr>
            <w:tcW w:w="3020" w:type="dxa"/>
            <w:vAlign w:val="center"/>
          </w:tcPr>
          <w:p w:rsidR="00B01250" w:rsidRDefault="00B01250" w:rsidP="00B01250">
            <w:pPr>
              <w:ind w:right="-23"/>
              <w:jc w:val="center"/>
              <w:rPr>
                <w:rFonts w:ascii="標楷體" w:eastAsia="標楷體" w:hAnsi="標楷體" w:cs="Batang"/>
                <w:w w:val="101"/>
                <w:position w:val="-2"/>
                <w:szCs w:val="20"/>
              </w:rPr>
            </w:pPr>
            <w:r>
              <w:rPr>
                <w:rFonts w:ascii="標楷體" w:eastAsia="標楷體" w:hAnsi="標楷體" w:cs="Batang" w:hint="eastAsia"/>
                <w:w w:val="101"/>
                <w:position w:val="-2"/>
                <w:szCs w:val="20"/>
              </w:rPr>
              <w:t>會辦單位</w:t>
            </w:r>
          </w:p>
        </w:tc>
        <w:tc>
          <w:tcPr>
            <w:tcW w:w="3021" w:type="dxa"/>
            <w:vAlign w:val="center"/>
          </w:tcPr>
          <w:p w:rsidR="00B01250" w:rsidRDefault="00B01250" w:rsidP="00B01250">
            <w:pPr>
              <w:ind w:right="-23"/>
              <w:jc w:val="center"/>
              <w:rPr>
                <w:rFonts w:ascii="標楷體" w:eastAsia="標楷體" w:hAnsi="標楷體" w:cs="Batang"/>
                <w:w w:val="101"/>
                <w:position w:val="-2"/>
                <w:szCs w:val="20"/>
              </w:rPr>
            </w:pPr>
            <w:r>
              <w:rPr>
                <w:rFonts w:ascii="標楷體" w:eastAsia="標楷體" w:hAnsi="標楷體" w:cs="Batang" w:hint="eastAsia"/>
                <w:w w:val="101"/>
                <w:position w:val="-2"/>
                <w:szCs w:val="20"/>
              </w:rPr>
              <w:t>決行</w:t>
            </w:r>
          </w:p>
        </w:tc>
      </w:tr>
      <w:tr w:rsidR="00B01250" w:rsidTr="00B04307">
        <w:trPr>
          <w:trHeight w:val="4127"/>
        </w:trPr>
        <w:tc>
          <w:tcPr>
            <w:tcW w:w="3020" w:type="dxa"/>
          </w:tcPr>
          <w:p w:rsidR="00B01250" w:rsidRDefault="00B01250" w:rsidP="00A327D0">
            <w:pPr>
              <w:ind w:right="-23"/>
              <w:rPr>
                <w:rFonts w:ascii="標楷體" w:eastAsia="標楷體" w:hAnsi="標楷體" w:cs="Batang"/>
                <w:w w:val="101"/>
                <w:position w:val="-2"/>
                <w:szCs w:val="20"/>
              </w:rPr>
            </w:pPr>
          </w:p>
        </w:tc>
        <w:tc>
          <w:tcPr>
            <w:tcW w:w="3020" w:type="dxa"/>
          </w:tcPr>
          <w:p w:rsidR="00B01250" w:rsidRDefault="00B01250" w:rsidP="00A327D0">
            <w:pPr>
              <w:ind w:right="-23"/>
              <w:rPr>
                <w:rFonts w:ascii="標楷體" w:eastAsia="標楷體" w:hAnsi="標楷體" w:cs="Batang"/>
                <w:w w:val="101"/>
                <w:position w:val="-2"/>
                <w:szCs w:val="20"/>
              </w:rPr>
            </w:pPr>
            <w:r>
              <w:rPr>
                <w:rFonts w:ascii="標楷體" w:eastAsia="標楷體" w:hAnsi="標楷體" w:cs="Batang" w:hint="eastAsia"/>
                <w:w w:val="101"/>
                <w:position w:val="-2"/>
                <w:szCs w:val="20"/>
              </w:rPr>
              <w:t>（授權法規業管單位）</w:t>
            </w:r>
          </w:p>
          <w:p w:rsidR="00B01250" w:rsidRDefault="00B01250" w:rsidP="00A327D0">
            <w:pPr>
              <w:ind w:right="-23"/>
              <w:rPr>
                <w:rFonts w:ascii="標楷體" w:eastAsia="標楷體" w:hAnsi="標楷體" w:cs="Batang"/>
                <w:w w:val="101"/>
                <w:position w:val="-2"/>
                <w:szCs w:val="20"/>
              </w:rPr>
            </w:pPr>
          </w:p>
          <w:p w:rsidR="00B01250" w:rsidRDefault="00B01250" w:rsidP="00A327D0">
            <w:pPr>
              <w:ind w:right="-23"/>
              <w:rPr>
                <w:rFonts w:ascii="標楷體" w:eastAsia="標楷體" w:hAnsi="標楷體" w:cs="Batang"/>
                <w:w w:val="101"/>
                <w:position w:val="-2"/>
                <w:szCs w:val="20"/>
              </w:rPr>
            </w:pPr>
          </w:p>
          <w:p w:rsidR="00B04307" w:rsidRDefault="00B04307" w:rsidP="00A327D0">
            <w:pPr>
              <w:ind w:right="-23"/>
              <w:rPr>
                <w:rFonts w:ascii="標楷體" w:eastAsia="標楷體" w:hAnsi="標楷體" w:cs="Batang"/>
                <w:w w:val="101"/>
                <w:position w:val="-2"/>
                <w:szCs w:val="20"/>
              </w:rPr>
            </w:pPr>
          </w:p>
          <w:p w:rsidR="00B01250" w:rsidRDefault="00B01250" w:rsidP="00A327D0">
            <w:pPr>
              <w:ind w:right="-23"/>
              <w:rPr>
                <w:rFonts w:ascii="標楷體" w:eastAsia="標楷體" w:hAnsi="標楷體" w:cs="Batang"/>
                <w:w w:val="101"/>
                <w:position w:val="-2"/>
                <w:szCs w:val="20"/>
              </w:rPr>
            </w:pPr>
          </w:p>
          <w:p w:rsidR="00B01250" w:rsidRDefault="00B01250" w:rsidP="00A327D0">
            <w:pPr>
              <w:ind w:right="-23"/>
              <w:rPr>
                <w:rFonts w:ascii="標楷體" w:eastAsia="標楷體" w:hAnsi="標楷體" w:cs="Batang"/>
                <w:w w:val="101"/>
                <w:position w:val="-2"/>
                <w:szCs w:val="20"/>
              </w:rPr>
            </w:pPr>
            <w:r>
              <w:rPr>
                <w:rFonts w:ascii="標楷體" w:eastAsia="標楷體" w:hAnsi="標楷體" w:cs="Batang" w:hint="eastAsia"/>
                <w:w w:val="101"/>
                <w:position w:val="-2"/>
                <w:szCs w:val="20"/>
              </w:rPr>
              <w:t>秘書室法規事務組</w:t>
            </w:r>
          </w:p>
        </w:tc>
        <w:tc>
          <w:tcPr>
            <w:tcW w:w="3021" w:type="dxa"/>
          </w:tcPr>
          <w:p w:rsidR="00B01250" w:rsidRDefault="00B01250" w:rsidP="00A327D0">
            <w:pPr>
              <w:ind w:right="-23"/>
              <w:rPr>
                <w:rFonts w:ascii="標楷體" w:eastAsia="標楷體" w:hAnsi="標楷體" w:cs="Batang"/>
                <w:w w:val="101"/>
                <w:position w:val="-2"/>
                <w:szCs w:val="20"/>
              </w:rPr>
            </w:pPr>
            <w:r>
              <w:rPr>
                <w:rFonts w:ascii="標楷體" w:eastAsia="標楷體" w:hAnsi="標楷體" w:cs="Batang" w:hint="eastAsia"/>
                <w:w w:val="101"/>
                <w:position w:val="-2"/>
                <w:szCs w:val="20"/>
              </w:rPr>
              <w:t>副校長</w:t>
            </w:r>
          </w:p>
          <w:p w:rsidR="00B01250" w:rsidRDefault="00B01250" w:rsidP="00A327D0">
            <w:pPr>
              <w:ind w:right="-23"/>
              <w:rPr>
                <w:rFonts w:ascii="標楷體" w:eastAsia="標楷體" w:hAnsi="標楷體" w:cs="Batang"/>
                <w:w w:val="101"/>
                <w:position w:val="-2"/>
                <w:szCs w:val="20"/>
              </w:rPr>
            </w:pPr>
          </w:p>
          <w:p w:rsidR="00B01250" w:rsidRDefault="00B01250" w:rsidP="00A327D0">
            <w:pPr>
              <w:ind w:right="-23"/>
              <w:rPr>
                <w:rFonts w:ascii="標楷體" w:eastAsia="標楷體" w:hAnsi="標楷體" w:cs="Batang"/>
                <w:w w:val="101"/>
                <w:position w:val="-2"/>
                <w:szCs w:val="20"/>
              </w:rPr>
            </w:pPr>
          </w:p>
          <w:p w:rsidR="00B04307" w:rsidRDefault="00B04307" w:rsidP="00A327D0">
            <w:pPr>
              <w:ind w:right="-23"/>
              <w:rPr>
                <w:rFonts w:ascii="標楷體" w:eastAsia="標楷體" w:hAnsi="標楷體" w:cs="Batang"/>
                <w:w w:val="101"/>
                <w:position w:val="-2"/>
                <w:szCs w:val="20"/>
              </w:rPr>
            </w:pPr>
          </w:p>
          <w:p w:rsidR="00B04307" w:rsidRDefault="00B04307" w:rsidP="00A327D0">
            <w:pPr>
              <w:ind w:right="-23"/>
              <w:rPr>
                <w:rFonts w:ascii="標楷體" w:eastAsia="標楷體" w:hAnsi="標楷體" w:cs="Batang"/>
                <w:w w:val="101"/>
                <w:position w:val="-2"/>
                <w:szCs w:val="20"/>
              </w:rPr>
            </w:pPr>
          </w:p>
          <w:p w:rsidR="00B01250" w:rsidRDefault="00B01250" w:rsidP="00A327D0">
            <w:pPr>
              <w:ind w:right="-23"/>
              <w:rPr>
                <w:rFonts w:ascii="標楷體" w:eastAsia="標楷體" w:hAnsi="標楷體" w:cs="Batang"/>
                <w:w w:val="101"/>
                <w:position w:val="-2"/>
                <w:szCs w:val="20"/>
              </w:rPr>
            </w:pPr>
            <w:r>
              <w:rPr>
                <w:rFonts w:ascii="標楷體" w:eastAsia="標楷體" w:hAnsi="標楷體" w:cs="Batang" w:hint="eastAsia"/>
                <w:w w:val="101"/>
                <w:position w:val="-2"/>
                <w:szCs w:val="20"/>
              </w:rPr>
              <w:t>校長</w:t>
            </w:r>
          </w:p>
        </w:tc>
      </w:tr>
    </w:tbl>
    <w:p w:rsidR="00DA585D" w:rsidRDefault="00DA585D" w:rsidP="00A327D0">
      <w:pPr>
        <w:ind w:right="-23"/>
        <w:rPr>
          <w:rFonts w:ascii="標楷體" w:eastAsia="標楷體" w:hAnsi="標楷體" w:cs="Batang"/>
          <w:w w:val="101"/>
          <w:position w:val="-2"/>
          <w:szCs w:val="20"/>
        </w:rPr>
      </w:pPr>
      <w:r w:rsidRPr="00A327D0">
        <w:rPr>
          <w:rFonts w:ascii="標楷體" w:eastAsia="標楷體" w:hAnsi="標楷體" w:cs="Batang"/>
          <w:w w:val="101"/>
          <w:position w:val="-2"/>
          <w:szCs w:val="20"/>
        </w:rPr>
        <w:t>註：簽署</w:t>
      </w:r>
      <w:r w:rsidRPr="00A327D0">
        <w:rPr>
          <w:rFonts w:ascii="標楷體" w:eastAsia="標楷體" w:hAnsi="標楷體" w:cs="Batang"/>
          <w:spacing w:val="-1"/>
          <w:w w:val="101"/>
          <w:position w:val="-2"/>
          <w:szCs w:val="20"/>
        </w:rPr>
        <w:t>原</w:t>
      </w:r>
      <w:r w:rsidRPr="00A327D0">
        <w:rPr>
          <w:rFonts w:ascii="標楷體" w:eastAsia="標楷體" w:hAnsi="標楷體" w:cs="Batang"/>
          <w:w w:val="101"/>
          <w:position w:val="-2"/>
          <w:szCs w:val="20"/>
        </w:rPr>
        <w:t>則由上而下</w:t>
      </w:r>
      <w:r w:rsidRPr="00A327D0">
        <w:rPr>
          <w:rFonts w:ascii="標楷體" w:eastAsia="標楷體" w:hAnsi="標楷體" w:cs="Batang"/>
          <w:spacing w:val="-1"/>
          <w:w w:val="101"/>
          <w:position w:val="-2"/>
          <w:szCs w:val="20"/>
        </w:rPr>
        <w:t>，</w:t>
      </w:r>
      <w:r w:rsidRPr="00A327D0">
        <w:rPr>
          <w:rFonts w:ascii="標楷體" w:eastAsia="標楷體" w:hAnsi="標楷體" w:cs="Batang"/>
          <w:w w:val="101"/>
          <w:position w:val="-2"/>
          <w:szCs w:val="20"/>
        </w:rPr>
        <w:t>由左而右簽</w:t>
      </w:r>
    </w:p>
    <w:p w:rsidR="00132FD5" w:rsidRDefault="00132FD5" w:rsidP="00A327D0">
      <w:pPr>
        <w:ind w:right="-23"/>
        <w:rPr>
          <w:rFonts w:ascii="標楷體" w:eastAsia="標楷體" w:hAnsi="標楷體" w:cs="Batang"/>
          <w:szCs w:val="20"/>
        </w:rPr>
        <w:sectPr w:rsidR="00132FD5" w:rsidSect="00B04307">
          <w:footerReference w:type="default" r:id="rId7"/>
          <w:pgSz w:w="11906" w:h="16838"/>
          <w:pgMar w:top="1134" w:right="1134" w:bottom="1134" w:left="1701" w:header="850" w:footer="567" w:gutter="0"/>
          <w:cols w:space="425"/>
          <w:docGrid w:type="lines" w:linePitch="360"/>
        </w:sectPr>
      </w:pPr>
    </w:p>
    <w:p w:rsidR="00EC0AA1" w:rsidRPr="00D43A93" w:rsidRDefault="00EC0AA1" w:rsidP="00EC0AA1">
      <w:pPr>
        <w:spacing w:line="440" w:lineRule="exact"/>
        <w:ind w:rightChars="-177" w:right="-425"/>
        <w:rPr>
          <w:rFonts w:ascii="標楷體" w:eastAsia="標楷體" w:hAnsi="標楷體" w:cs="新細明體"/>
          <w:b/>
          <w:bCs/>
          <w:kern w:val="0"/>
          <w:sz w:val="32"/>
          <w:szCs w:val="32"/>
        </w:rPr>
      </w:pPr>
      <w:r w:rsidRPr="00D43A93">
        <w:rPr>
          <w:rFonts w:ascii="標楷體" w:eastAsia="標楷體" w:hAnsi="標楷體" w:cs="新細明體"/>
          <w:b/>
          <w:bCs/>
          <w:kern w:val="0"/>
          <w:sz w:val="32"/>
          <w:szCs w:val="32"/>
        </w:rPr>
        <w:lastRenderedPageBreak/>
        <w:t>高雄醫學大學</w:t>
      </w:r>
      <w:r w:rsidRPr="00A56594">
        <w:rPr>
          <w:rFonts w:ascii="標楷體" w:eastAsia="標楷體" w:hAnsi="標楷體" w:cs="新細明體" w:hint="eastAsia"/>
          <w:b/>
          <w:bCs/>
          <w:kern w:val="0"/>
          <w:sz w:val="32"/>
          <w:szCs w:val="32"/>
        </w:rPr>
        <w:t>人文社會科學院</w:t>
      </w:r>
      <w:r w:rsidRPr="00D43A93">
        <w:rPr>
          <w:rFonts w:ascii="標楷體" w:eastAsia="標楷體" w:hAnsi="標楷體" w:cs="新細明體" w:hint="eastAsia"/>
          <w:b/>
          <w:bCs/>
          <w:kern w:val="0"/>
          <w:sz w:val="32"/>
          <w:szCs w:val="32"/>
        </w:rPr>
        <w:t>性別研究所指導教授指導研究生施</w:t>
      </w:r>
      <w:r>
        <w:rPr>
          <w:rFonts w:ascii="標楷體" w:eastAsia="標楷體" w:hAnsi="標楷體" w:cs="新細明體" w:hint="eastAsia"/>
          <w:b/>
          <w:bCs/>
          <w:kern w:val="0"/>
          <w:sz w:val="32"/>
          <w:szCs w:val="32"/>
        </w:rPr>
        <w:t>行</w:t>
      </w:r>
      <w:r>
        <w:rPr>
          <w:rFonts w:ascii="標楷體" w:eastAsia="標楷體" w:hAnsi="標楷體" w:cs="新細明體"/>
          <w:b/>
          <w:bCs/>
          <w:kern w:val="0"/>
          <w:sz w:val="32"/>
          <w:szCs w:val="32"/>
        </w:rPr>
        <w:br/>
      </w:r>
      <w:r w:rsidRPr="00D43A93">
        <w:rPr>
          <w:rFonts w:ascii="標楷體" w:eastAsia="標楷體" w:hAnsi="標楷體" w:cs="新細明體" w:hint="eastAsia"/>
          <w:b/>
          <w:bCs/>
          <w:kern w:val="0"/>
          <w:sz w:val="32"/>
          <w:szCs w:val="32"/>
        </w:rPr>
        <w:t>細則</w:t>
      </w:r>
      <w:r>
        <w:rPr>
          <w:rFonts w:ascii="標楷體" w:eastAsia="標楷體" w:hAnsi="標楷體" w:cs="新細明體" w:hint="eastAsia"/>
          <w:b/>
          <w:bCs/>
          <w:kern w:val="0"/>
          <w:sz w:val="32"/>
          <w:szCs w:val="32"/>
        </w:rPr>
        <w:t>（修正後全條文）</w:t>
      </w:r>
    </w:p>
    <w:p w:rsidR="00EC0AA1" w:rsidRDefault="00EC0AA1" w:rsidP="00EC0AA1">
      <w:pPr>
        <w:tabs>
          <w:tab w:val="left" w:pos="5812"/>
        </w:tabs>
        <w:spacing w:line="240" w:lineRule="exact"/>
        <w:ind w:rightChars="-118" w:right="-283" w:firstLineChars="2410" w:firstLine="4820"/>
        <w:rPr>
          <w:rFonts w:eastAsia="標楷體"/>
          <w:sz w:val="20"/>
        </w:rPr>
      </w:pPr>
    </w:p>
    <w:p w:rsidR="00EC0AA1" w:rsidRPr="00A56594" w:rsidRDefault="00EC0AA1" w:rsidP="00EC0AA1">
      <w:pPr>
        <w:tabs>
          <w:tab w:val="left" w:pos="5812"/>
        </w:tabs>
        <w:spacing w:line="240" w:lineRule="exact"/>
        <w:ind w:rightChars="-177" w:right="-425" w:firstLineChars="2410" w:firstLine="4820"/>
        <w:rPr>
          <w:rFonts w:eastAsia="標楷體"/>
          <w:sz w:val="20"/>
        </w:rPr>
      </w:pPr>
      <w:r>
        <w:rPr>
          <w:rFonts w:eastAsia="標楷體"/>
          <w:sz w:val="20"/>
        </w:rPr>
        <w:t xml:space="preserve"> 9</w:t>
      </w:r>
      <w:r w:rsidRPr="00A56594">
        <w:rPr>
          <w:rFonts w:eastAsia="標楷體"/>
          <w:sz w:val="20"/>
        </w:rPr>
        <w:t>8.11.30</w:t>
      </w:r>
      <w:r>
        <w:rPr>
          <w:rFonts w:eastAsia="標楷體"/>
          <w:sz w:val="20"/>
        </w:rPr>
        <w:tab/>
      </w:r>
      <w:r w:rsidRPr="00A56594">
        <w:rPr>
          <w:rFonts w:eastAsia="標楷體"/>
          <w:sz w:val="20"/>
        </w:rPr>
        <w:t>98</w:t>
      </w:r>
      <w:r w:rsidRPr="00A56594">
        <w:rPr>
          <w:rFonts w:eastAsia="標楷體" w:hAnsi="標楷體"/>
          <w:sz w:val="20"/>
        </w:rPr>
        <w:t>學年度第</w:t>
      </w:r>
      <w:r w:rsidRPr="00A56594">
        <w:rPr>
          <w:rFonts w:eastAsia="標楷體"/>
          <w:sz w:val="20"/>
        </w:rPr>
        <w:t>4</w:t>
      </w:r>
      <w:r w:rsidRPr="00A56594">
        <w:rPr>
          <w:rFonts w:eastAsia="標楷體" w:hAnsi="標楷體"/>
          <w:sz w:val="20"/>
        </w:rPr>
        <w:t>次所務會議通過</w:t>
      </w:r>
    </w:p>
    <w:p w:rsidR="00EC0AA1" w:rsidRPr="00A56594" w:rsidRDefault="00EC0AA1" w:rsidP="00EC0AA1">
      <w:pPr>
        <w:tabs>
          <w:tab w:val="left" w:pos="5812"/>
        </w:tabs>
        <w:spacing w:line="240" w:lineRule="exact"/>
        <w:ind w:rightChars="-177" w:right="-425" w:firstLineChars="2410" w:firstLine="4820"/>
        <w:rPr>
          <w:rFonts w:eastAsia="標楷體"/>
          <w:sz w:val="20"/>
        </w:rPr>
      </w:pPr>
      <w:r>
        <w:rPr>
          <w:rFonts w:eastAsia="標楷體"/>
          <w:sz w:val="20"/>
        </w:rPr>
        <w:t xml:space="preserve"> 9</w:t>
      </w:r>
      <w:r w:rsidRPr="00A56594">
        <w:rPr>
          <w:rFonts w:eastAsia="標楷體"/>
          <w:sz w:val="20"/>
        </w:rPr>
        <w:t>9.01.20</w:t>
      </w:r>
      <w:r>
        <w:rPr>
          <w:rFonts w:eastAsia="標楷體"/>
          <w:sz w:val="20"/>
        </w:rPr>
        <w:tab/>
      </w:r>
      <w:r w:rsidRPr="00A56594">
        <w:rPr>
          <w:rFonts w:eastAsia="標楷體"/>
          <w:sz w:val="20"/>
        </w:rPr>
        <w:t>98</w:t>
      </w:r>
      <w:r w:rsidRPr="00A56594">
        <w:rPr>
          <w:rFonts w:eastAsia="標楷體" w:hAnsi="標楷體"/>
          <w:sz w:val="20"/>
        </w:rPr>
        <w:t>學年度第</w:t>
      </w:r>
      <w:r w:rsidRPr="00A56594">
        <w:rPr>
          <w:rFonts w:eastAsia="標楷體"/>
          <w:sz w:val="20"/>
        </w:rPr>
        <w:t>7</w:t>
      </w:r>
      <w:r w:rsidRPr="00A56594">
        <w:rPr>
          <w:rFonts w:eastAsia="標楷體" w:hAnsi="標楷體"/>
          <w:sz w:val="20"/>
        </w:rPr>
        <w:t>次院務會議通過</w:t>
      </w:r>
    </w:p>
    <w:p w:rsidR="00EC0AA1" w:rsidRPr="00A56594" w:rsidRDefault="00EC0AA1" w:rsidP="00EC0AA1">
      <w:pPr>
        <w:tabs>
          <w:tab w:val="left" w:pos="5812"/>
        </w:tabs>
        <w:spacing w:line="240" w:lineRule="exact"/>
        <w:ind w:rightChars="-177" w:right="-425" w:firstLineChars="2410" w:firstLine="4820"/>
        <w:rPr>
          <w:rFonts w:eastAsia="標楷體"/>
          <w:sz w:val="20"/>
        </w:rPr>
      </w:pPr>
      <w:r w:rsidRPr="00A56594">
        <w:rPr>
          <w:rFonts w:eastAsia="標楷體"/>
          <w:sz w:val="20"/>
        </w:rPr>
        <w:t>100.03.09</w:t>
      </w:r>
      <w:r>
        <w:rPr>
          <w:rFonts w:eastAsia="標楷體"/>
          <w:sz w:val="20"/>
        </w:rPr>
        <w:tab/>
      </w:r>
      <w:r w:rsidRPr="00A56594">
        <w:rPr>
          <w:rFonts w:eastAsia="標楷體"/>
          <w:sz w:val="20"/>
        </w:rPr>
        <w:t>99</w:t>
      </w:r>
      <w:r w:rsidRPr="00A56594">
        <w:rPr>
          <w:rFonts w:eastAsia="標楷體" w:hAnsi="標楷體"/>
          <w:sz w:val="20"/>
        </w:rPr>
        <w:t>學年度第</w:t>
      </w:r>
      <w:r w:rsidRPr="00A56594">
        <w:rPr>
          <w:rFonts w:eastAsia="標楷體"/>
          <w:sz w:val="20"/>
        </w:rPr>
        <w:t>7</w:t>
      </w:r>
      <w:r w:rsidRPr="00A56594">
        <w:rPr>
          <w:rFonts w:eastAsia="標楷體" w:hAnsi="標楷體"/>
          <w:sz w:val="20"/>
        </w:rPr>
        <w:t>次所務會議通過</w:t>
      </w:r>
    </w:p>
    <w:p w:rsidR="00EC0AA1" w:rsidRPr="00A56594" w:rsidRDefault="00EC0AA1" w:rsidP="00EC0AA1">
      <w:pPr>
        <w:tabs>
          <w:tab w:val="left" w:pos="5812"/>
        </w:tabs>
        <w:spacing w:line="240" w:lineRule="exact"/>
        <w:ind w:rightChars="-177" w:right="-425" w:firstLineChars="2410" w:firstLine="4820"/>
        <w:rPr>
          <w:rFonts w:eastAsia="標楷體"/>
          <w:sz w:val="20"/>
        </w:rPr>
      </w:pPr>
      <w:r w:rsidRPr="00A56594">
        <w:rPr>
          <w:rFonts w:eastAsia="標楷體"/>
          <w:sz w:val="20"/>
        </w:rPr>
        <w:t>100.03.15</w:t>
      </w:r>
      <w:r>
        <w:rPr>
          <w:rFonts w:eastAsia="標楷體"/>
          <w:sz w:val="20"/>
        </w:rPr>
        <w:tab/>
      </w:r>
      <w:r w:rsidRPr="00A56594">
        <w:rPr>
          <w:rFonts w:eastAsia="標楷體"/>
          <w:sz w:val="20"/>
        </w:rPr>
        <w:t>99</w:t>
      </w:r>
      <w:r w:rsidRPr="00A56594">
        <w:rPr>
          <w:rFonts w:eastAsia="標楷體" w:hAnsi="標楷體"/>
          <w:sz w:val="20"/>
        </w:rPr>
        <w:t>學年度第</w:t>
      </w:r>
      <w:r w:rsidRPr="00A56594">
        <w:rPr>
          <w:rFonts w:eastAsia="標楷體"/>
          <w:sz w:val="20"/>
        </w:rPr>
        <w:t>10</w:t>
      </w:r>
      <w:r w:rsidRPr="00A56594">
        <w:rPr>
          <w:rFonts w:eastAsia="標楷體" w:hAnsi="標楷體"/>
          <w:sz w:val="20"/>
        </w:rPr>
        <w:t>次院務會議通過</w:t>
      </w:r>
    </w:p>
    <w:p w:rsidR="00EC0AA1" w:rsidRPr="00A56594" w:rsidRDefault="00EC0AA1" w:rsidP="00EC0AA1">
      <w:pPr>
        <w:tabs>
          <w:tab w:val="left" w:pos="5812"/>
        </w:tabs>
        <w:spacing w:line="240" w:lineRule="exact"/>
        <w:ind w:rightChars="-177" w:right="-425" w:firstLineChars="2410" w:firstLine="4820"/>
        <w:rPr>
          <w:rFonts w:eastAsia="標楷體"/>
          <w:sz w:val="20"/>
        </w:rPr>
      </w:pPr>
      <w:r w:rsidRPr="00A56594">
        <w:rPr>
          <w:rFonts w:eastAsia="標楷體"/>
          <w:sz w:val="20"/>
        </w:rPr>
        <w:t>101.</w:t>
      </w:r>
      <w:r>
        <w:rPr>
          <w:rFonts w:eastAsia="標楷體" w:hint="eastAsia"/>
          <w:sz w:val="20"/>
        </w:rPr>
        <w:t>0</w:t>
      </w:r>
      <w:r w:rsidRPr="00A56594">
        <w:rPr>
          <w:rFonts w:eastAsia="標楷體"/>
          <w:sz w:val="20"/>
        </w:rPr>
        <w:t>8.15</w:t>
      </w:r>
      <w:r>
        <w:rPr>
          <w:rFonts w:eastAsia="標楷體"/>
          <w:sz w:val="20"/>
        </w:rPr>
        <w:tab/>
      </w:r>
      <w:r w:rsidRPr="00A56594">
        <w:rPr>
          <w:rFonts w:eastAsia="標楷體"/>
          <w:sz w:val="20"/>
        </w:rPr>
        <w:t>101</w:t>
      </w:r>
      <w:r w:rsidRPr="00A56594">
        <w:rPr>
          <w:rFonts w:eastAsia="標楷體" w:hAnsi="標楷體"/>
          <w:sz w:val="20"/>
        </w:rPr>
        <w:t>學年度第</w:t>
      </w:r>
      <w:r w:rsidRPr="00A56594">
        <w:rPr>
          <w:rFonts w:eastAsia="標楷體"/>
          <w:sz w:val="20"/>
        </w:rPr>
        <w:t>2</w:t>
      </w:r>
      <w:r w:rsidRPr="00A56594">
        <w:rPr>
          <w:rFonts w:eastAsia="標楷體" w:hAnsi="標楷體"/>
          <w:sz w:val="20"/>
        </w:rPr>
        <w:t>次所務會議通過</w:t>
      </w:r>
    </w:p>
    <w:p w:rsidR="00EC0AA1" w:rsidRPr="00A56594" w:rsidRDefault="00EC0AA1" w:rsidP="00EC0AA1">
      <w:pPr>
        <w:tabs>
          <w:tab w:val="left" w:pos="5812"/>
        </w:tabs>
        <w:spacing w:line="240" w:lineRule="exact"/>
        <w:ind w:rightChars="-177" w:right="-425" w:firstLineChars="2410" w:firstLine="4820"/>
        <w:rPr>
          <w:rFonts w:eastAsia="標楷體"/>
          <w:sz w:val="20"/>
        </w:rPr>
      </w:pPr>
      <w:r w:rsidRPr="00A56594">
        <w:rPr>
          <w:rFonts w:eastAsia="標楷體"/>
          <w:sz w:val="20"/>
        </w:rPr>
        <w:t>101.</w:t>
      </w:r>
      <w:r>
        <w:rPr>
          <w:rFonts w:eastAsia="標楷體" w:hint="eastAsia"/>
          <w:sz w:val="20"/>
        </w:rPr>
        <w:t>0</w:t>
      </w:r>
      <w:r w:rsidRPr="00A56594">
        <w:rPr>
          <w:rFonts w:eastAsia="標楷體"/>
          <w:sz w:val="20"/>
        </w:rPr>
        <w:t>8.15</w:t>
      </w:r>
      <w:r>
        <w:rPr>
          <w:rFonts w:eastAsia="標楷體"/>
          <w:sz w:val="20"/>
        </w:rPr>
        <w:tab/>
      </w:r>
      <w:r w:rsidRPr="00A56594">
        <w:rPr>
          <w:rFonts w:eastAsia="標楷體"/>
          <w:sz w:val="20"/>
        </w:rPr>
        <w:t>101</w:t>
      </w:r>
      <w:r w:rsidRPr="00A56594">
        <w:rPr>
          <w:rFonts w:eastAsia="標楷體" w:hAnsi="標楷體"/>
          <w:sz w:val="20"/>
        </w:rPr>
        <w:t>學年度第</w:t>
      </w:r>
      <w:r w:rsidRPr="00A56594">
        <w:rPr>
          <w:rFonts w:eastAsia="標楷體"/>
          <w:sz w:val="20"/>
        </w:rPr>
        <w:t>1</w:t>
      </w:r>
      <w:r w:rsidRPr="00A56594">
        <w:rPr>
          <w:rFonts w:eastAsia="標楷體" w:hAnsi="標楷體"/>
          <w:sz w:val="20"/>
        </w:rPr>
        <w:t>次院務會議暨通識教育中心聯席</w:t>
      </w:r>
      <w:r>
        <w:rPr>
          <w:rFonts w:eastAsia="標楷體" w:hAnsi="標楷體"/>
          <w:sz w:val="20"/>
        </w:rPr>
        <w:br/>
      </w:r>
      <w:r>
        <w:rPr>
          <w:rFonts w:eastAsia="標楷體" w:hAnsi="標楷體"/>
          <w:sz w:val="20"/>
        </w:rPr>
        <w:tab/>
      </w:r>
      <w:r w:rsidRPr="00A56594">
        <w:rPr>
          <w:rFonts w:eastAsia="標楷體" w:hAnsi="標楷體"/>
          <w:sz w:val="20"/>
        </w:rPr>
        <w:t>會議通過</w:t>
      </w:r>
    </w:p>
    <w:p w:rsidR="00EC0AA1" w:rsidRDefault="00EC0AA1" w:rsidP="00EC0AA1">
      <w:pPr>
        <w:tabs>
          <w:tab w:val="left" w:pos="5812"/>
        </w:tabs>
        <w:spacing w:line="240" w:lineRule="exact"/>
        <w:ind w:rightChars="-177" w:right="-425" w:firstLineChars="2410" w:firstLine="4820"/>
        <w:rPr>
          <w:rFonts w:eastAsia="標楷體" w:hAnsi="標楷體"/>
          <w:sz w:val="20"/>
        </w:rPr>
      </w:pPr>
      <w:r w:rsidRPr="00A56594">
        <w:rPr>
          <w:rFonts w:eastAsia="標楷體"/>
          <w:sz w:val="20"/>
        </w:rPr>
        <w:t>101.1</w:t>
      </w:r>
      <w:r>
        <w:rPr>
          <w:rFonts w:eastAsia="標楷體" w:hint="eastAsia"/>
          <w:sz w:val="20"/>
        </w:rPr>
        <w:t>2</w:t>
      </w:r>
      <w:r w:rsidRPr="00A56594">
        <w:rPr>
          <w:rFonts w:eastAsia="標楷體"/>
          <w:sz w:val="20"/>
        </w:rPr>
        <w:t>.</w:t>
      </w:r>
      <w:r>
        <w:rPr>
          <w:rFonts w:eastAsia="標楷體" w:hint="eastAsia"/>
          <w:sz w:val="20"/>
        </w:rPr>
        <w:t>20</w:t>
      </w:r>
      <w:r>
        <w:rPr>
          <w:rFonts w:eastAsia="標楷體"/>
          <w:sz w:val="20"/>
        </w:rPr>
        <w:tab/>
      </w:r>
      <w:r w:rsidRPr="00A56594">
        <w:rPr>
          <w:rFonts w:eastAsia="標楷體" w:hAnsi="標楷體"/>
          <w:sz w:val="20"/>
        </w:rPr>
        <w:t>高醫人社院字第</w:t>
      </w:r>
      <w:r w:rsidRPr="00A56594">
        <w:rPr>
          <w:rFonts w:eastAsia="標楷體"/>
          <w:sz w:val="20"/>
        </w:rPr>
        <w:t>1010022</w:t>
      </w:r>
      <w:r w:rsidRPr="00A56594">
        <w:rPr>
          <w:rFonts w:eastAsia="標楷體" w:hAnsi="標楷體"/>
          <w:sz w:val="20"/>
        </w:rPr>
        <w:t>號函公布</w:t>
      </w:r>
    </w:p>
    <w:p w:rsidR="00EC0AA1" w:rsidRDefault="00EC0AA1" w:rsidP="00EC0AA1">
      <w:pPr>
        <w:tabs>
          <w:tab w:val="left" w:pos="5812"/>
        </w:tabs>
        <w:spacing w:line="240" w:lineRule="exact"/>
        <w:ind w:rightChars="-177" w:right="-425" w:firstLineChars="2410" w:firstLine="4820"/>
        <w:rPr>
          <w:rFonts w:eastAsia="標楷體" w:hAnsi="標楷體"/>
          <w:sz w:val="20"/>
        </w:rPr>
      </w:pPr>
      <w:r>
        <w:rPr>
          <w:rFonts w:eastAsia="標楷體" w:hAnsi="標楷體" w:hint="eastAsia"/>
          <w:sz w:val="20"/>
        </w:rPr>
        <w:t>104.06.15</w:t>
      </w:r>
      <w:r>
        <w:rPr>
          <w:rFonts w:eastAsia="標楷體" w:hAnsi="標楷體"/>
          <w:sz w:val="20"/>
        </w:rPr>
        <w:tab/>
      </w:r>
      <w:r>
        <w:rPr>
          <w:rFonts w:eastAsia="標楷體" w:hAnsi="標楷體" w:hint="eastAsia"/>
          <w:sz w:val="20"/>
        </w:rPr>
        <w:t>性別研究所</w:t>
      </w:r>
      <w:r w:rsidRPr="00A56594">
        <w:rPr>
          <w:rFonts w:eastAsia="標楷體"/>
          <w:sz w:val="20"/>
        </w:rPr>
        <w:t>10</w:t>
      </w:r>
      <w:r>
        <w:rPr>
          <w:rFonts w:eastAsia="標楷體" w:hint="eastAsia"/>
          <w:sz w:val="20"/>
        </w:rPr>
        <w:t>3</w:t>
      </w:r>
      <w:r w:rsidRPr="00A56594">
        <w:rPr>
          <w:rFonts w:eastAsia="標楷體" w:hAnsi="標楷體"/>
          <w:sz w:val="20"/>
        </w:rPr>
        <w:t>學年度第</w:t>
      </w:r>
      <w:r>
        <w:rPr>
          <w:rFonts w:eastAsia="標楷體" w:hAnsi="標楷體" w:hint="eastAsia"/>
          <w:sz w:val="20"/>
        </w:rPr>
        <w:t>10</w:t>
      </w:r>
      <w:r w:rsidRPr="00A56594">
        <w:rPr>
          <w:rFonts w:eastAsia="標楷體" w:hAnsi="標楷體"/>
          <w:sz w:val="20"/>
        </w:rPr>
        <w:t>次所務會議通過</w:t>
      </w:r>
    </w:p>
    <w:p w:rsidR="00EC0AA1" w:rsidRDefault="00EC0AA1" w:rsidP="00EC0AA1">
      <w:pPr>
        <w:tabs>
          <w:tab w:val="left" w:pos="5812"/>
        </w:tabs>
        <w:spacing w:line="240" w:lineRule="exact"/>
        <w:ind w:rightChars="-177" w:right="-425" w:firstLineChars="2410" w:firstLine="4820"/>
        <w:rPr>
          <w:rFonts w:eastAsia="標楷體"/>
          <w:sz w:val="20"/>
        </w:rPr>
      </w:pPr>
      <w:r w:rsidRPr="009F7F8D">
        <w:rPr>
          <w:rFonts w:eastAsia="標楷體" w:hint="eastAsia"/>
          <w:sz w:val="20"/>
        </w:rPr>
        <w:t>104.07.23</w:t>
      </w:r>
      <w:r>
        <w:rPr>
          <w:rFonts w:eastAsia="標楷體"/>
          <w:sz w:val="20"/>
        </w:rPr>
        <w:tab/>
      </w:r>
      <w:r w:rsidRPr="009F7F8D">
        <w:rPr>
          <w:rFonts w:eastAsia="標楷體" w:hint="eastAsia"/>
          <w:sz w:val="20"/>
        </w:rPr>
        <w:t>人文社會科學院</w:t>
      </w:r>
      <w:r w:rsidRPr="009F7F8D">
        <w:rPr>
          <w:rFonts w:eastAsia="標楷體" w:hint="eastAsia"/>
          <w:sz w:val="20"/>
        </w:rPr>
        <w:t>103</w:t>
      </w:r>
      <w:r w:rsidRPr="009F7F8D">
        <w:rPr>
          <w:rFonts w:eastAsia="標楷體" w:hint="eastAsia"/>
          <w:sz w:val="20"/>
        </w:rPr>
        <w:t>學年度第</w:t>
      </w:r>
      <w:r w:rsidRPr="009F7F8D">
        <w:rPr>
          <w:rFonts w:eastAsia="標楷體" w:hint="eastAsia"/>
          <w:sz w:val="20"/>
        </w:rPr>
        <w:t>6</w:t>
      </w:r>
      <w:r w:rsidRPr="009F7F8D">
        <w:rPr>
          <w:rFonts w:eastAsia="標楷體" w:hint="eastAsia"/>
          <w:sz w:val="20"/>
        </w:rPr>
        <w:t>次院務會議暨</w:t>
      </w:r>
      <w:r>
        <w:rPr>
          <w:rFonts w:eastAsia="標楷體"/>
          <w:sz w:val="20"/>
        </w:rPr>
        <w:br/>
      </w:r>
      <w:r>
        <w:rPr>
          <w:rFonts w:eastAsia="標楷體"/>
          <w:sz w:val="20"/>
        </w:rPr>
        <w:tab/>
      </w:r>
      <w:r w:rsidRPr="009F7F8D">
        <w:rPr>
          <w:rFonts w:eastAsia="標楷體" w:hint="eastAsia"/>
          <w:sz w:val="20"/>
        </w:rPr>
        <w:t>通識教育中心聯席會議通過</w:t>
      </w:r>
    </w:p>
    <w:p w:rsidR="00EC0AA1" w:rsidRDefault="00EC0AA1" w:rsidP="00EC0AA1">
      <w:pPr>
        <w:tabs>
          <w:tab w:val="left" w:pos="5812"/>
        </w:tabs>
        <w:spacing w:line="240" w:lineRule="exact"/>
        <w:ind w:rightChars="-177" w:right="-425" w:firstLineChars="2410" w:firstLine="4820"/>
        <w:rPr>
          <w:rFonts w:eastAsia="標楷體" w:hAnsi="標楷體"/>
          <w:sz w:val="20"/>
        </w:rPr>
      </w:pPr>
      <w:r w:rsidRPr="00A56594">
        <w:rPr>
          <w:rFonts w:eastAsia="標楷體"/>
          <w:sz w:val="20"/>
        </w:rPr>
        <w:t>10</w:t>
      </w:r>
      <w:r>
        <w:rPr>
          <w:rFonts w:eastAsia="標楷體" w:hint="eastAsia"/>
          <w:sz w:val="20"/>
        </w:rPr>
        <w:t>4</w:t>
      </w:r>
      <w:r w:rsidRPr="00A56594">
        <w:rPr>
          <w:rFonts w:eastAsia="標楷體"/>
          <w:sz w:val="20"/>
        </w:rPr>
        <w:t>.</w:t>
      </w:r>
      <w:r>
        <w:rPr>
          <w:rFonts w:eastAsia="標楷體" w:hint="eastAsia"/>
          <w:sz w:val="20"/>
        </w:rPr>
        <w:t>08</w:t>
      </w:r>
      <w:r w:rsidRPr="00A56594">
        <w:rPr>
          <w:rFonts w:eastAsia="標楷體"/>
          <w:sz w:val="20"/>
        </w:rPr>
        <w:t>.</w:t>
      </w:r>
      <w:r>
        <w:rPr>
          <w:rFonts w:eastAsia="標楷體" w:hint="eastAsia"/>
          <w:sz w:val="20"/>
        </w:rPr>
        <w:t>19</w:t>
      </w:r>
      <w:r>
        <w:rPr>
          <w:rFonts w:eastAsia="標楷體"/>
          <w:sz w:val="20"/>
        </w:rPr>
        <w:tab/>
      </w:r>
      <w:r w:rsidRPr="00A56594">
        <w:rPr>
          <w:rFonts w:eastAsia="標楷體" w:hAnsi="標楷體"/>
          <w:sz w:val="20"/>
        </w:rPr>
        <w:t>高醫人社院字第</w:t>
      </w:r>
      <w:r w:rsidRPr="00A56594">
        <w:rPr>
          <w:rFonts w:eastAsia="標楷體"/>
          <w:sz w:val="20"/>
        </w:rPr>
        <w:t>10</w:t>
      </w:r>
      <w:r>
        <w:rPr>
          <w:rFonts w:eastAsia="標楷體" w:hint="eastAsia"/>
          <w:sz w:val="20"/>
        </w:rPr>
        <w:t>4</w:t>
      </w:r>
      <w:r w:rsidRPr="00A56594">
        <w:rPr>
          <w:rFonts w:eastAsia="標楷體"/>
          <w:sz w:val="20"/>
        </w:rPr>
        <w:t>00</w:t>
      </w:r>
      <w:r>
        <w:rPr>
          <w:rFonts w:eastAsia="標楷體" w:hint="eastAsia"/>
          <w:sz w:val="20"/>
        </w:rPr>
        <w:t>14</w:t>
      </w:r>
      <w:r w:rsidRPr="00A56594">
        <w:rPr>
          <w:rFonts w:eastAsia="標楷體" w:hAnsi="標楷體"/>
          <w:sz w:val="20"/>
        </w:rPr>
        <w:t>號函公布</w:t>
      </w:r>
    </w:p>
    <w:p w:rsidR="00EC0AA1" w:rsidRDefault="00EC0AA1" w:rsidP="00EC0AA1">
      <w:pPr>
        <w:tabs>
          <w:tab w:val="left" w:pos="5812"/>
        </w:tabs>
        <w:spacing w:line="240" w:lineRule="exact"/>
        <w:ind w:rightChars="-177" w:right="-425" w:firstLineChars="2410" w:firstLine="4820"/>
        <w:rPr>
          <w:rFonts w:eastAsia="標楷體" w:hAnsi="標楷體"/>
          <w:sz w:val="20"/>
        </w:rPr>
      </w:pPr>
      <w:r w:rsidRPr="00FA633C">
        <w:rPr>
          <w:rFonts w:eastAsia="標楷體" w:hAnsi="標楷體"/>
          <w:sz w:val="20"/>
        </w:rPr>
        <w:t>10</w:t>
      </w:r>
      <w:r>
        <w:rPr>
          <w:rFonts w:eastAsia="標楷體" w:hAnsi="標楷體" w:hint="eastAsia"/>
          <w:sz w:val="20"/>
        </w:rPr>
        <w:t>6</w:t>
      </w:r>
      <w:r w:rsidRPr="00FA633C">
        <w:rPr>
          <w:rFonts w:eastAsia="標楷體" w:hAnsi="標楷體"/>
          <w:sz w:val="20"/>
        </w:rPr>
        <w:t>.0</w:t>
      </w:r>
      <w:r>
        <w:rPr>
          <w:rFonts w:eastAsia="標楷體" w:hAnsi="標楷體" w:hint="eastAsia"/>
          <w:sz w:val="20"/>
        </w:rPr>
        <w:t>9</w:t>
      </w:r>
      <w:r w:rsidRPr="00FA633C">
        <w:rPr>
          <w:rFonts w:eastAsia="標楷體" w:hAnsi="標楷體"/>
          <w:sz w:val="20"/>
        </w:rPr>
        <w:t>.1</w:t>
      </w:r>
      <w:r>
        <w:rPr>
          <w:rFonts w:eastAsia="標楷體" w:hAnsi="標楷體" w:hint="eastAsia"/>
          <w:sz w:val="20"/>
        </w:rPr>
        <w:t>1</w:t>
      </w:r>
      <w:r>
        <w:rPr>
          <w:rFonts w:eastAsia="標楷體" w:hAnsi="標楷體"/>
          <w:sz w:val="20"/>
        </w:rPr>
        <w:tab/>
      </w:r>
      <w:r>
        <w:rPr>
          <w:rFonts w:eastAsia="標楷體" w:hAnsi="標楷體" w:hint="eastAsia"/>
          <w:sz w:val="20"/>
        </w:rPr>
        <w:t>性別研究所</w:t>
      </w:r>
      <w:r w:rsidRPr="00FA633C">
        <w:rPr>
          <w:rFonts w:eastAsia="標楷體"/>
          <w:sz w:val="20"/>
        </w:rPr>
        <w:t>1</w:t>
      </w:r>
      <w:r>
        <w:rPr>
          <w:rFonts w:eastAsia="標楷體"/>
          <w:sz w:val="20"/>
        </w:rPr>
        <w:t>0</w:t>
      </w:r>
      <w:r>
        <w:rPr>
          <w:rFonts w:eastAsia="標楷體" w:hint="eastAsia"/>
          <w:sz w:val="20"/>
        </w:rPr>
        <w:t>6</w:t>
      </w:r>
      <w:r w:rsidRPr="00FA633C">
        <w:rPr>
          <w:rFonts w:eastAsia="標楷體" w:hAnsi="標楷體" w:hint="eastAsia"/>
          <w:sz w:val="20"/>
        </w:rPr>
        <w:t>學年度第</w:t>
      </w:r>
      <w:r w:rsidRPr="00FA633C">
        <w:rPr>
          <w:rFonts w:eastAsia="標楷體" w:hAnsi="標楷體"/>
          <w:sz w:val="20"/>
        </w:rPr>
        <w:t>1</w:t>
      </w:r>
      <w:r w:rsidRPr="00FA633C">
        <w:rPr>
          <w:rFonts w:eastAsia="標楷體" w:hAnsi="標楷體" w:hint="eastAsia"/>
          <w:sz w:val="20"/>
        </w:rPr>
        <w:t>次所務會議通過</w:t>
      </w:r>
    </w:p>
    <w:p w:rsidR="00EC0AA1" w:rsidRDefault="00EC0AA1" w:rsidP="00EC0AA1">
      <w:pPr>
        <w:tabs>
          <w:tab w:val="left" w:pos="5812"/>
        </w:tabs>
        <w:spacing w:line="240" w:lineRule="exact"/>
        <w:ind w:rightChars="-177" w:right="-425" w:firstLineChars="2410" w:firstLine="4820"/>
        <w:rPr>
          <w:rFonts w:eastAsia="標楷體" w:hAnsi="標楷體"/>
          <w:sz w:val="20"/>
          <w:szCs w:val="20"/>
        </w:rPr>
      </w:pPr>
      <w:r>
        <w:rPr>
          <w:rFonts w:eastAsia="標楷體" w:hint="eastAsia"/>
          <w:color w:val="000000"/>
          <w:sz w:val="20"/>
        </w:rPr>
        <w:t>106.10.11</w:t>
      </w:r>
      <w:r>
        <w:rPr>
          <w:rFonts w:eastAsia="標楷體"/>
          <w:color w:val="000000"/>
          <w:sz w:val="20"/>
        </w:rPr>
        <w:tab/>
      </w:r>
      <w:r w:rsidRPr="00341CC9">
        <w:rPr>
          <w:rFonts w:eastAsia="標楷體" w:hAnsi="標楷體"/>
          <w:sz w:val="20"/>
          <w:szCs w:val="20"/>
        </w:rPr>
        <w:t>人文社會科學院</w:t>
      </w:r>
      <w:r w:rsidRPr="00341CC9">
        <w:rPr>
          <w:rFonts w:eastAsia="標楷體"/>
          <w:sz w:val="20"/>
          <w:szCs w:val="20"/>
        </w:rPr>
        <w:t>10</w:t>
      </w:r>
      <w:r>
        <w:rPr>
          <w:rFonts w:eastAsia="標楷體" w:hint="eastAsia"/>
          <w:sz w:val="20"/>
          <w:szCs w:val="20"/>
        </w:rPr>
        <w:t>6</w:t>
      </w:r>
      <w:r w:rsidRPr="00341CC9">
        <w:rPr>
          <w:rFonts w:eastAsia="標楷體" w:hAnsi="標楷體"/>
          <w:sz w:val="20"/>
          <w:szCs w:val="20"/>
        </w:rPr>
        <w:t>學年度第</w:t>
      </w:r>
      <w:r>
        <w:rPr>
          <w:rFonts w:eastAsia="標楷體" w:hAnsi="標楷體" w:hint="eastAsia"/>
          <w:sz w:val="20"/>
          <w:szCs w:val="20"/>
        </w:rPr>
        <w:t>2</w:t>
      </w:r>
      <w:r w:rsidRPr="00341CC9">
        <w:rPr>
          <w:rFonts w:eastAsia="標楷體" w:hAnsi="標楷體"/>
          <w:sz w:val="20"/>
          <w:szCs w:val="20"/>
        </w:rPr>
        <w:t>次院務會議通過</w:t>
      </w:r>
    </w:p>
    <w:p w:rsidR="00EC0AA1" w:rsidRDefault="00EC0AA1" w:rsidP="00EC0AA1">
      <w:pPr>
        <w:tabs>
          <w:tab w:val="left" w:pos="5812"/>
        </w:tabs>
        <w:spacing w:line="240" w:lineRule="exact"/>
        <w:ind w:rightChars="-177" w:right="-425" w:firstLineChars="2410" w:firstLine="4820"/>
        <w:rPr>
          <w:rFonts w:eastAsia="標楷體" w:hAnsi="標楷體"/>
          <w:sz w:val="20"/>
        </w:rPr>
      </w:pPr>
      <w:r w:rsidRPr="00FA633C">
        <w:rPr>
          <w:rFonts w:eastAsia="標楷體" w:hAnsi="標楷體"/>
          <w:sz w:val="20"/>
        </w:rPr>
        <w:t>10</w:t>
      </w:r>
      <w:r>
        <w:rPr>
          <w:rFonts w:eastAsia="標楷體" w:hAnsi="標楷體" w:hint="eastAsia"/>
          <w:sz w:val="20"/>
        </w:rPr>
        <w:t>6</w:t>
      </w:r>
      <w:r w:rsidRPr="00FA633C">
        <w:rPr>
          <w:rFonts w:eastAsia="標楷體" w:hAnsi="標楷體"/>
          <w:sz w:val="20"/>
        </w:rPr>
        <w:t>.</w:t>
      </w:r>
      <w:r>
        <w:rPr>
          <w:rFonts w:eastAsia="標楷體" w:hAnsi="標楷體" w:hint="eastAsia"/>
          <w:sz w:val="20"/>
        </w:rPr>
        <w:t>12</w:t>
      </w:r>
      <w:r w:rsidRPr="00FA633C">
        <w:rPr>
          <w:rFonts w:eastAsia="標楷體" w:hAnsi="標楷體"/>
          <w:sz w:val="20"/>
        </w:rPr>
        <w:t>.</w:t>
      </w:r>
      <w:r>
        <w:rPr>
          <w:rFonts w:eastAsia="標楷體" w:hAnsi="標楷體" w:hint="eastAsia"/>
          <w:sz w:val="20"/>
        </w:rPr>
        <w:t>04</w:t>
      </w:r>
      <w:r>
        <w:rPr>
          <w:rFonts w:eastAsia="標楷體" w:hAnsi="標楷體"/>
          <w:sz w:val="20"/>
        </w:rPr>
        <w:tab/>
      </w:r>
      <w:r>
        <w:rPr>
          <w:rFonts w:eastAsia="標楷體" w:hAnsi="標楷體" w:hint="eastAsia"/>
          <w:sz w:val="20"/>
        </w:rPr>
        <w:t>性別研究所</w:t>
      </w:r>
      <w:r w:rsidRPr="00FA633C">
        <w:rPr>
          <w:rFonts w:eastAsia="標楷體"/>
          <w:sz w:val="20"/>
        </w:rPr>
        <w:t>1</w:t>
      </w:r>
      <w:r>
        <w:rPr>
          <w:rFonts w:eastAsia="標楷體"/>
          <w:sz w:val="20"/>
        </w:rPr>
        <w:t>0</w:t>
      </w:r>
      <w:r>
        <w:rPr>
          <w:rFonts w:eastAsia="標楷體" w:hint="eastAsia"/>
          <w:sz w:val="20"/>
        </w:rPr>
        <w:t>6</w:t>
      </w:r>
      <w:r w:rsidRPr="00FA633C">
        <w:rPr>
          <w:rFonts w:eastAsia="標楷體" w:hAnsi="標楷體" w:hint="eastAsia"/>
          <w:sz w:val="20"/>
        </w:rPr>
        <w:t>學年度第</w:t>
      </w:r>
      <w:r>
        <w:rPr>
          <w:rFonts w:eastAsia="標楷體" w:hAnsi="標楷體" w:hint="eastAsia"/>
          <w:sz w:val="20"/>
        </w:rPr>
        <w:t>4</w:t>
      </w:r>
      <w:r w:rsidRPr="00FA633C">
        <w:rPr>
          <w:rFonts w:eastAsia="標楷體" w:hAnsi="標楷體" w:hint="eastAsia"/>
          <w:sz w:val="20"/>
        </w:rPr>
        <w:t>次所務會議通過</w:t>
      </w:r>
    </w:p>
    <w:p w:rsidR="00EC0AA1" w:rsidRDefault="00EC0AA1" w:rsidP="00EC0AA1">
      <w:pPr>
        <w:tabs>
          <w:tab w:val="left" w:pos="5812"/>
        </w:tabs>
        <w:spacing w:line="240" w:lineRule="exact"/>
        <w:ind w:rightChars="-177" w:right="-425" w:firstLineChars="2410" w:firstLine="4820"/>
        <w:rPr>
          <w:rFonts w:eastAsia="標楷體" w:hAnsi="標楷體"/>
          <w:sz w:val="20"/>
        </w:rPr>
      </w:pPr>
      <w:r>
        <w:rPr>
          <w:rFonts w:eastAsia="標楷體" w:hint="eastAsia"/>
          <w:color w:val="000000"/>
          <w:sz w:val="20"/>
        </w:rPr>
        <w:t>106.12.19</w:t>
      </w:r>
      <w:r>
        <w:rPr>
          <w:rFonts w:eastAsia="標楷體"/>
          <w:color w:val="000000"/>
          <w:sz w:val="20"/>
        </w:rPr>
        <w:tab/>
      </w:r>
      <w:r w:rsidRPr="00341CC9">
        <w:rPr>
          <w:rFonts w:eastAsia="標楷體" w:hAnsi="標楷體"/>
          <w:sz w:val="20"/>
          <w:szCs w:val="20"/>
        </w:rPr>
        <w:t>人文社會科學院</w:t>
      </w:r>
      <w:r w:rsidRPr="00341CC9">
        <w:rPr>
          <w:rFonts w:eastAsia="標楷體"/>
          <w:sz w:val="20"/>
          <w:szCs w:val="20"/>
        </w:rPr>
        <w:t>10</w:t>
      </w:r>
      <w:r>
        <w:rPr>
          <w:rFonts w:eastAsia="標楷體" w:hint="eastAsia"/>
          <w:sz w:val="20"/>
          <w:szCs w:val="20"/>
        </w:rPr>
        <w:t>6</w:t>
      </w:r>
      <w:r w:rsidRPr="00341CC9">
        <w:rPr>
          <w:rFonts w:eastAsia="標楷體" w:hAnsi="標楷體"/>
          <w:sz w:val="20"/>
          <w:szCs w:val="20"/>
        </w:rPr>
        <w:t>學年度第</w:t>
      </w:r>
      <w:r>
        <w:rPr>
          <w:rFonts w:eastAsia="標楷體" w:hAnsi="標楷體" w:hint="eastAsia"/>
          <w:sz w:val="20"/>
          <w:szCs w:val="20"/>
        </w:rPr>
        <w:t>4</w:t>
      </w:r>
      <w:r w:rsidRPr="00341CC9">
        <w:rPr>
          <w:rFonts w:eastAsia="標楷體" w:hAnsi="標楷體"/>
          <w:sz w:val="20"/>
          <w:szCs w:val="20"/>
        </w:rPr>
        <w:t>次院務會議通過</w:t>
      </w:r>
    </w:p>
    <w:p w:rsidR="00EC0AA1" w:rsidRPr="00E037A3" w:rsidRDefault="00EC0AA1" w:rsidP="00EC0AA1">
      <w:pPr>
        <w:tabs>
          <w:tab w:val="left" w:pos="5812"/>
        </w:tabs>
        <w:spacing w:line="240" w:lineRule="exact"/>
        <w:ind w:rightChars="-177" w:right="-425" w:firstLineChars="2410" w:firstLine="4820"/>
        <w:rPr>
          <w:rFonts w:eastAsia="標楷體" w:hAnsi="標楷體"/>
          <w:sz w:val="20"/>
        </w:rPr>
      </w:pPr>
    </w:p>
    <w:tbl>
      <w:tblPr>
        <w:tblStyle w:val="a7"/>
        <w:tblW w:w="99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998"/>
      </w:tblGrid>
      <w:tr w:rsidR="00EC0AA1" w:rsidTr="00EC0AA1">
        <w:tc>
          <w:tcPr>
            <w:tcW w:w="959" w:type="dxa"/>
          </w:tcPr>
          <w:p w:rsidR="00EC0AA1" w:rsidRDefault="00EC0AA1" w:rsidP="00391F7D">
            <w:pPr>
              <w:jc w:val="both"/>
              <w:rPr>
                <w:rFonts w:eastAsia="標楷體"/>
              </w:rPr>
            </w:pPr>
            <w:r>
              <w:rPr>
                <w:rFonts w:eastAsia="標楷體" w:hint="eastAsia"/>
              </w:rPr>
              <w:t>第</w:t>
            </w:r>
            <w:r w:rsidR="00391F7D">
              <w:rPr>
                <w:rFonts w:eastAsia="標楷體" w:hint="eastAsia"/>
              </w:rPr>
              <w:t>1</w:t>
            </w:r>
            <w:r>
              <w:rPr>
                <w:rFonts w:eastAsia="標楷體" w:hint="eastAsia"/>
              </w:rPr>
              <w:t>條</w:t>
            </w:r>
          </w:p>
        </w:tc>
        <w:tc>
          <w:tcPr>
            <w:tcW w:w="8998" w:type="dxa"/>
          </w:tcPr>
          <w:p w:rsidR="00EC0AA1" w:rsidRDefault="00EC0AA1" w:rsidP="00BE40F1">
            <w:pPr>
              <w:rPr>
                <w:rFonts w:eastAsia="標楷體"/>
              </w:rPr>
            </w:pPr>
            <w:r w:rsidRPr="005E5892">
              <w:rPr>
                <w:rFonts w:eastAsia="標楷體" w:hint="eastAsia"/>
              </w:rPr>
              <w:t>為增進本所研究生學術研究品質，提升研發能量，依據本校指導教授指導研究生實施辦法第十一條，訂定本細則。</w:t>
            </w:r>
          </w:p>
        </w:tc>
      </w:tr>
      <w:tr w:rsidR="00EC0AA1" w:rsidTr="00EC0AA1">
        <w:tc>
          <w:tcPr>
            <w:tcW w:w="959" w:type="dxa"/>
          </w:tcPr>
          <w:p w:rsidR="00EC0AA1" w:rsidRDefault="00EC0AA1" w:rsidP="00391F7D">
            <w:pPr>
              <w:jc w:val="both"/>
              <w:rPr>
                <w:rFonts w:eastAsia="標楷體"/>
              </w:rPr>
            </w:pPr>
            <w:r>
              <w:rPr>
                <w:rFonts w:eastAsia="標楷體" w:hint="eastAsia"/>
              </w:rPr>
              <w:t>第</w:t>
            </w:r>
            <w:r w:rsidR="00391F7D">
              <w:rPr>
                <w:rFonts w:eastAsia="標楷體" w:hint="eastAsia"/>
              </w:rPr>
              <w:t>2</w:t>
            </w:r>
            <w:r>
              <w:rPr>
                <w:rFonts w:eastAsia="標楷體" w:hint="eastAsia"/>
              </w:rPr>
              <w:t>條</w:t>
            </w:r>
          </w:p>
        </w:tc>
        <w:tc>
          <w:tcPr>
            <w:tcW w:w="8998" w:type="dxa"/>
          </w:tcPr>
          <w:p w:rsidR="00EC0AA1" w:rsidRDefault="00EC0AA1" w:rsidP="00BE40F1">
            <w:pPr>
              <w:rPr>
                <w:rFonts w:eastAsia="標楷體"/>
              </w:rPr>
            </w:pPr>
            <w:r w:rsidRPr="005E5892">
              <w:rPr>
                <w:rFonts w:eastAsia="標楷體" w:hint="eastAsia"/>
              </w:rPr>
              <w:t>本所專任（含合聘）助理教授以上教師得指導本所研究生。</w:t>
            </w:r>
          </w:p>
        </w:tc>
      </w:tr>
      <w:tr w:rsidR="00EC0AA1" w:rsidTr="00EC0AA1">
        <w:tc>
          <w:tcPr>
            <w:tcW w:w="959" w:type="dxa"/>
          </w:tcPr>
          <w:p w:rsidR="00EC0AA1" w:rsidRDefault="00EC0AA1" w:rsidP="00391F7D">
            <w:pPr>
              <w:jc w:val="both"/>
              <w:rPr>
                <w:rFonts w:eastAsia="標楷體"/>
              </w:rPr>
            </w:pPr>
            <w:r>
              <w:rPr>
                <w:rFonts w:eastAsia="標楷體" w:hint="eastAsia"/>
              </w:rPr>
              <w:t>第</w:t>
            </w:r>
            <w:r w:rsidR="00391F7D">
              <w:rPr>
                <w:rFonts w:eastAsia="標楷體" w:hint="eastAsia"/>
              </w:rPr>
              <w:t>3</w:t>
            </w:r>
            <w:r>
              <w:rPr>
                <w:rFonts w:eastAsia="標楷體" w:hint="eastAsia"/>
              </w:rPr>
              <w:t>條</w:t>
            </w:r>
          </w:p>
        </w:tc>
        <w:tc>
          <w:tcPr>
            <w:tcW w:w="8998" w:type="dxa"/>
          </w:tcPr>
          <w:p w:rsidR="00EC0AA1" w:rsidRDefault="00EC0AA1" w:rsidP="00BE40F1">
            <w:pPr>
              <w:rPr>
                <w:rFonts w:eastAsia="標楷體"/>
              </w:rPr>
            </w:pPr>
            <w:r w:rsidRPr="005E5892">
              <w:rPr>
                <w:rFonts w:eastAsia="標楷體" w:hint="eastAsia"/>
              </w:rPr>
              <w:t>經本所指導教授推薦、在本所所長同意後，所外或校外任職公私立學術研究機構之教育部部定助理教授以上教師得共同指導研究生。</w:t>
            </w:r>
          </w:p>
        </w:tc>
      </w:tr>
      <w:tr w:rsidR="00EC0AA1" w:rsidTr="00EC0AA1">
        <w:tc>
          <w:tcPr>
            <w:tcW w:w="959" w:type="dxa"/>
          </w:tcPr>
          <w:p w:rsidR="00EC0AA1" w:rsidRDefault="00EC0AA1" w:rsidP="00391F7D">
            <w:pPr>
              <w:jc w:val="both"/>
              <w:rPr>
                <w:rFonts w:eastAsia="標楷體"/>
              </w:rPr>
            </w:pPr>
            <w:r>
              <w:rPr>
                <w:rFonts w:eastAsia="標楷體" w:hint="eastAsia"/>
              </w:rPr>
              <w:t>第</w:t>
            </w:r>
            <w:r w:rsidR="00391F7D">
              <w:rPr>
                <w:rFonts w:eastAsia="標楷體" w:hint="eastAsia"/>
              </w:rPr>
              <w:t>4</w:t>
            </w:r>
            <w:r>
              <w:rPr>
                <w:rFonts w:eastAsia="標楷體" w:hint="eastAsia"/>
              </w:rPr>
              <w:t>條</w:t>
            </w:r>
          </w:p>
        </w:tc>
        <w:tc>
          <w:tcPr>
            <w:tcW w:w="8998" w:type="dxa"/>
          </w:tcPr>
          <w:p w:rsidR="00EC0AA1" w:rsidRPr="005E5892" w:rsidRDefault="00EC0AA1" w:rsidP="00BE40F1">
            <w:pPr>
              <w:rPr>
                <w:rFonts w:ascii="標楷體" w:eastAsia="標楷體" w:hAnsi="標楷體"/>
              </w:rPr>
            </w:pPr>
            <w:r w:rsidRPr="005E5892">
              <w:rPr>
                <w:rFonts w:eastAsia="標楷體" w:hint="eastAsia"/>
              </w:rPr>
              <w:t>本所每位研究生至多由二位指導教授共同指導，且由其中一位本所專任（含合聘）教師擔任主指導教授。但於學位論文考試時，僅由一位指導教授擔任口試委員。</w:t>
            </w:r>
          </w:p>
          <w:p w:rsidR="00EC0AA1" w:rsidRPr="005E5892" w:rsidRDefault="00EC0AA1" w:rsidP="00BE40F1">
            <w:pPr>
              <w:rPr>
                <w:rFonts w:ascii="標楷體" w:eastAsia="標楷體" w:hAnsi="標楷體"/>
              </w:rPr>
            </w:pPr>
            <w:r w:rsidRPr="00D238D8">
              <w:rPr>
                <w:rFonts w:eastAsia="標楷體"/>
                <w:u w:val="single"/>
              </w:rPr>
              <w:t>本所研究生應於第一學年第二學期</w:t>
            </w:r>
            <w:r>
              <w:rPr>
                <w:rFonts w:eastAsia="標楷體" w:hint="eastAsia"/>
                <w:u w:val="single"/>
              </w:rPr>
              <w:t>第三週</w:t>
            </w:r>
            <w:r w:rsidRPr="00D238D8">
              <w:rPr>
                <w:rFonts w:eastAsia="標楷體"/>
                <w:u w:val="single"/>
              </w:rPr>
              <w:t>前繳交「研究生指導教授優先次序表」，並完成與優先次序前</w:t>
            </w:r>
            <w:r w:rsidRPr="00D238D8">
              <w:rPr>
                <w:rFonts w:eastAsia="標楷體"/>
                <w:u w:val="single"/>
              </w:rPr>
              <w:t>3</w:t>
            </w:r>
            <w:r w:rsidRPr="00D238D8">
              <w:rPr>
                <w:rFonts w:eastAsia="標楷體"/>
                <w:u w:val="single"/>
              </w:rPr>
              <w:t>名之教師討論且簽章。所務會議</w:t>
            </w:r>
            <w:r>
              <w:rPr>
                <w:rFonts w:eastAsia="標楷體" w:hint="eastAsia"/>
                <w:u w:val="single"/>
              </w:rPr>
              <w:t>將</w:t>
            </w:r>
            <w:r w:rsidRPr="00D238D8">
              <w:rPr>
                <w:rFonts w:eastAsia="標楷體"/>
                <w:u w:val="single"/>
              </w:rPr>
              <w:t>提案討論</w:t>
            </w:r>
            <w:r>
              <w:rPr>
                <w:rFonts w:eastAsia="標楷體" w:hint="eastAsia"/>
                <w:u w:val="single"/>
              </w:rPr>
              <w:t>指導教授優先次序</w:t>
            </w:r>
            <w:r w:rsidRPr="00D238D8">
              <w:rPr>
                <w:rFonts w:eastAsia="標楷體"/>
                <w:u w:val="single"/>
              </w:rPr>
              <w:t>，以師生間之研究興趣及方向作為安排指導教授之主要原則，經確定後公告之。未完成與優先次序前</w:t>
            </w:r>
            <w:r w:rsidRPr="00D238D8">
              <w:rPr>
                <w:rFonts w:eastAsia="標楷體"/>
                <w:u w:val="single"/>
              </w:rPr>
              <w:t>3</w:t>
            </w:r>
            <w:r w:rsidRPr="00D238D8">
              <w:rPr>
                <w:rFonts w:eastAsia="標楷體"/>
                <w:u w:val="single"/>
              </w:rPr>
              <w:t>名之教師討論者，所務會議將不予討論</w:t>
            </w:r>
            <w:r>
              <w:rPr>
                <w:rFonts w:eastAsia="標楷體" w:hint="eastAsia"/>
                <w:u w:val="single"/>
              </w:rPr>
              <w:t>，直接指定之</w:t>
            </w:r>
            <w:r w:rsidRPr="00D238D8">
              <w:rPr>
                <w:rFonts w:eastAsia="標楷體"/>
                <w:u w:val="single"/>
              </w:rPr>
              <w:t>。若有疑義者請於指定時間內提出，再交由所務會議</w:t>
            </w:r>
            <w:r>
              <w:rPr>
                <w:rFonts w:eastAsia="標楷體" w:hint="eastAsia"/>
                <w:u w:val="single"/>
              </w:rPr>
              <w:t>覆議</w:t>
            </w:r>
            <w:r w:rsidRPr="00D238D8">
              <w:rPr>
                <w:rFonts w:eastAsia="標楷體"/>
                <w:u w:val="single"/>
              </w:rPr>
              <w:t>。</w:t>
            </w:r>
          </w:p>
          <w:p w:rsidR="00EC0AA1" w:rsidRDefault="00EC0AA1" w:rsidP="00BE40F1">
            <w:pPr>
              <w:rPr>
                <w:rFonts w:eastAsia="標楷體"/>
              </w:rPr>
            </w:pPr>
            <w:r w:rsidRPr="005E5892">
              <w:rPr>
                <w:rFonts w:ascii="標楷體" w:eastAsia="標楷體" w:hAnsi="標楷體" w:hint="eastAsia"/>
              </w:rPr>
              <w:t>研究生應於教務處規定時間內，於本校研究生資訊系統登錄指導教授名單，下載書面資料送交教務處備查。</w:t>
            </w:r>
          </w:p>
        </w:tc>
      </w:tr>
      <w:tr w:rsidR="00EC0AA1" w:rsidTr="00EC0AA1">
        <w:tc>
          <w:tcPr>
            <w:tcW w:w="959" w:type="dxa"/>
          </w:tcPr>
          <w:p w:rsidR="00EC0AA1" w:rsidRDefault="00EC0AA1" w:rsidP="00391F7D">
            <w:pPr>
              <w:jc w:val="both"/>
              <w:rPr>
                <w:rFonts w:eastAsia="標楷體"/>
              </w:rPr>
            </w:pPr>
            <w:r>
              <w:rPr>
                <w:rFonts w:eastAsia="標楷體" w:hint="eastAsia"/>
              </w:rPr>
              <w:t>第</w:t>
            </w:r>
            <w:r w:rsidR="00391F7D">
              <w:rPr>
                <w:rFonts w:eastAsia="標楷體" w:hint="eastAsia"/>
              </w:rPr>
              <w:t>5</w:t>
            </w:r>
            <w:r>
              <w:rPr>
                <w:rFonts w:eastAsia="標楷體" w:hint="eastAsia"/>
              </w:rPr>
              <w:t>條</w:t>
            </w:r>
          </w:p>
        </w:tc>
        <w:tc>
          <w:tcPr>
            <w:tcW w:w="8998" w:type="dxa"/>
          </w:tcPr>
          <w:p w:rsidR="00EC0AA1" w:rsidRDefault="00EC0AA1" w:rsidP="00BE40F1">
            <w:pPr>
              <w:rPr>
                <w:rFonts w:eastAsia="標楷體"/>
              </w:rPr>
            </w:pPr>
            <w:r w:rsidRPr="005E5892">
              <w:rPr>
                <w:rFonts w:eastAsia="標楷體" w:hint="eastAsia"/>
              </w:rPr>
              <w:t>主指導教授需符合下列二項條件其中之一，始得招收及指導研究生：</w:t>
            </w:r>
          </w:p>
          <w:p w:rsidR="00EC0AA1" w:rsidRDefault="00EC0AA1" w:rsidP="00BE40F1">
            <w:pPr>
              <w:ind w:left="480" w:hangingChars="200" w:hanging="480"/>
              <w:rPr>
                <w:rFonts w:eastAsia="標楷體"/>
              </w:rPr>
            </w:pPr>
            <w:r w:rsidRPr="005E5892">
              <w:rPr>
                <w:rFonts w:eastAsia="標楷體" w:hint="eastAsia"/>
              </w:rPr>
              <w:t>一、研究計劃部分：</w:t>
            </w:r>
            <w:r w:rsidRPr="005E5892">
              <w:rPr>
                <w:rFonts w:eastAsia="標楷體"/>
              </w:rPr>
              <w:br/>
            </w:r>
            <w:r w:rsidRPr="005E5892">
              <w:rPr>
                <w:rFonts w:eastAsia="標楷體" w:hint="eastAsia"/>
              </w:rPr>
              <w:t>須在兩年內曾主持具有審查制度之校外機構補助之研究計畫，或接受公私立機構或本校補助研究經費，足以適當支持研究計畫（須經校方認定登錄在案）。</w:t>
            </w:r>
          </w:p>
          <w:p w:rsidR="00EC0AA1" w:rsidRDefault="00EC0AA1" w:rsidP="00BE40F1">
            <w:pPr>
              <w:ind w:left="480" w:hangingChars="200" w:hanging="480"/>
              <w:rPr>
                <w:rFonts w:eastAsia="標楷體"/>
              </w:rPr>
            </w:pPr>
            <w:r w:rsidRPr="005E5892">
              <w:rPr>
                <w:rFonts w:eastAsia="標楷體" w:hint="eastAsia"/>
              </w:rPr>
              <w:t>二、研究論文部分：</w:t>
            </w:r>
            <w:r w:rsidRPr="005E5892">
              <w:rPr>
                <w:rFonts w:eastAsia="標楷體"/>
              </w:rPr>
              <w:br/>
            </w:r>
            <w:r w:rsidRPr="005E5892">
              <w:rPr>
                <w:rFonts w:eastAsia="標楷體" w:hint="eastAsia"/>
              </w:rPr>
              <w:t>在近三年內至少有一篇以第一作者或通訊作者發表於</w:t>
            </w:r>
            <w:r w:rsidRPr="005E5892">
              <w:rPr>
                <w:rFonts w:eastAsia="標楷體" w:hint="eastAsia"/>
              </w:rPr>
              <w:t>SCI</w:t>
            </w:r>
            <w:r>
              <w:rPr>
                <w:rFonts w:eastAsia="標楷體" w:hint="eastAsia"/>
              </w:rPr>
              <w:t>（</w:t>
            </w:r>
            <w:r w:rsidRPr="005E5892">
              <w:rPr>
                <w:rFonts w:eastAsia="標楷體" w:hint="eastAsia"/>
              </w:rPr>
              <w:t>或</w:t>
            </w:r>
            <w:r w:rsidRPr="005E5892">
              <w:rPr>
                <w:rFonts w:eastAsia="標楷體" w:hint="eastAsia"/>
              </w:rPr>
              <w:t>SSCI</w:t>
            </w:r>
            <w:r w:rsidRPr="005E5892">
              <w:rPr>
                <w:rFonts w:eastAsia="標楷體" w:hint="eastAsia"/>
              </w:rPr>
              <w:t>、</w:t>
            </w:r>
            <w:r w:rsidRPr="005E5892">
              <w:rPr>
                <w:rFonts w:eastAsia="標楷體" w:hint="eastAsia"/>
              </w:rPr>
              <w:t>EI</w:t>
            </w:r>
            <w:r w:rsidRPr="005E5892">
              <w:rPr>
                <w:rFonts w:eastAsia="標楷體" w:hint="eastAsia"/>
              </w:rPr>
              <w:t>、</w:t>
            </w:r>
            <w:r w:rsidRPr="005E5892">
              <w:rPr>
                <w:rFonts w:eastAsia="標楷體" w:hint="eastAsia"/>
              </w:rPr>
              <w:t>TSSCI</w:t>
            </w:r>
            <w:r>
              <w:rPr>
                <w:rFonts w:eastAsia="標楷體" w:hint="eastAsia"/>
              </w:rPr>
              <w:t>）</w:t>
            </w:r>
            <w:r w:rsidRPr="005E5892">
              <w:rPr>
                <w:rFonts w:eastAsia="標楷體" w:hint="eastAsia"/>
              </w:rPr>
              <w:t>之論文或具審查制度的期刊論文和以全文發表於正式學術研討會論文。</w:t>
            </w:r>
          </w:p>
        </w:tc>
      </w:tr>
      <w:tr w:rsidR="00EC0AA1" w:rsidTr="00EC0AA1">
        <w:tc>
          <w:tcPr>
            <w:tcW w:w="959" w:type="dxa"/>
          </w:tcPr>
          <w:p w:rsidR="00EC0AA1" w:rsidRDefault="00EC0AA1" w:rsidP="00391F7D">
            <w:pPr>
              <w:jc w:val="both"/>
              <w:rPr>
                <w:rFonts w:eastAsia="標楷體"/>
              </w:rPr>
            </w:pPr>
            <w:r>
              <w:rPr>
                <w:rFonts w:eastAsia="標楷體" w:hint="eastAsia"/>
              </w:rPr>
              <w:t>第</w:t>
            </w:r>
            <w:r w:rsidR="00391F7D">
              <w:rPr>
                <w:rFonts w:eastAsia="標楷體" w:hint="eastAsia"/>
              </w:rPr>
              <w:t>6</w:t>
            </w:r>
            <w:r>
              <w:rPr>
                <w:rFonts w:eastAsia="標楷體" w:hint="eastAsia"/>
              </w:rPr>
              <w:t>條</w:t>
            </w:r>
          </w:p>
        </w:tc>
        <w:tc>
          <w:tcPr>
            <w:tcW w:w="8998" w:type="dxa"/>
          </w:tcPr>
          <w:p w:rsidR="00EC0AA1" w:rsidRDefault="00EC0AA1" w:rsidP="00BE40F1">
            <w:pPr>
              <w:rPr>
                <w:rFonts w:eastAsia="標楷體"/>
              </w:rPr>
            </w:pPr>
            <w:r w:rsidRPr="005E5892">
              <w:rPr>
                <w:rFonts w:eastAsia="標楷體" w:hint="eastAsia"/>
              </w:rPr>
              <w:t>每位主指導教授指導本所（含校內）研究生總人數之限制：教授不得超過十二名，副教授不得超過十名，助理教授不得超過六名。但曾獲國家傑出學術研究獎或主持國家型計畫者，不在此限。</w:t>
            </w:r>
          </w:p>
        </w:tc>
      </w:tr>
      <w:tr w:rsidR="00EC0AA1" w:rsidTr="00EC0AA1">
        <w:tc>
          <w:tcPr>
            <w:tcW w:w="959" w:type="dxa"/>
          </w:tcPr>
          <w:p w:rsidR="00EC0AA1" w:rsidRDefault="00EC0AA1" w:rsidP="00391F7D">
            <w:pPr>
              <w:jc w:val="both"/>
              <w:rPr>
                <w:rFonts w:eastAsia="標楷體"/>
              </w:rPr>
            </w:pPr>
            <w:r>
              <w:rPr>
                <w:rFonts w:eastAsia="標楷體" w:hint="eastAsia"/>
              </w:rPr>
              <w:t>第</w:t>
            </w:r>
            <w:r w:rsidR="00391F7D">
              <w:rPr>
                <w:rFonts w:eastAsia="標楷體" w:hint="eastAsia"/>
              </w:rPr>
              <w:t>7</w:t>
            </w:r>
            <w:r>
              <w:rPr>
                <w:rFonts w:eastAsia="標楷體" w:hint="eastAsia"/>
              </w:rPr>
              <w:t>條</w:t>
            </w:r>
          </w:p>
        </w:tc>
        <w:tc>
          <w:tcPr>
            <w:tcW w:w="8998" w:type="dxa"/>
          </w:tcPr>
          <w:p w:rsidR="00EC0AA1" w:rsidRDefault="00EC0AA1" w:rsidP="00BE40F1">
            <w:pPr>
              <w:rPr>
                <w:rFonts w:eastAsia="標楷體"/>
              </w:rPr>
            </w:pPr>
            <w:r w:rsidRPr="0039601E">
              <w:rPr>
                <w:rFonts w:eastAsia="標楷體" w:hAnsi="標楷體" w:hint="eastAsia"/>
              </w:rPr>
              <w:t>研究生</w:t>
            </w:r>
            <w:r w:rsidRPr="00643084">
              <w:rPr>
                <w:rFonts w:eastAsia="標楷體" w:hAnsi="標楷體" w:hint="eastAsia"/>
                <w:u w:val="single"/>
              </w:rPr>
              <w:t>學位考試委員除指導教授之外，以一名校內委員及一名校外委員為原則，如有特殊情形</w:t>
            </w:r>
            <w:r>
              <w:rPr>
                <w:rFonts w:eastAsia="標楷體" w:hAnsi="標楷體" w:hint="eastAsia"/>
                <w:u w:val="single"/>
              </w:rPr>
              <w:t>由</w:t>
            </w:r>
            <w:r w:rsidRPr="00643084">
              <w:rPr>
                <w:rFonts w:eastAsia="標楷體" w:hAnsi="標楷體" w:hint="eastAsia"/>
                <w:u w:val="single"/>
              </w:rPr>
              <w:t>所務會議</w:t>
            </w:r>
            <w:r>
              <w:rPr>
                <w:rFonts w:eastAsia="標楷體" w:hAnsi="標楷體" w:hint="eastAsia"/>
                <w:u w:val="single"/>
              </w:rPr>
              <w:t>決議之</w:t>
            </w:r>
            <w:r w:rsidRPr="00643084">
              <w:rPr>
                <w:rFonts w:eastAsia="標楷體" w:hAnsi="標楷體" w:hint="eastAsia"/>
                <w:u w:val="single"/>
              </w:rPr>
              <w:t>。</w:t>
            </w:r>
          </w:p>
        </w:tc>
      </w:tr>
      <w:tr w:rsidR="00EC0AA1" w:rsidTr="00EC0AA1">
        <w:tc>
          <w:tcPr>
            <w:tcW w:w="959" w:type="dxa"/>
          </w:tcPr>
          <w:p w:rsidR="00EC0AA1" w:rsidRDefault="00EC0AA1" w:rsidP="00391F7D">
            <w:pPr>
              <w:jc w:val="both"/>
              <w:rPr>
                <w:rFonts w:eastAsia="標楷體"/>
              </w:rPr>
            </w:pPr>
            <w:r>
              <w:rPr>
                <w:rFonts w:eastAsia="標楷體" w:hint="eastAsia"/>
              </w:rPr>
              <w:t>第</w:t>
            </w:r>
            <w:r w:rsidR="00391F7D">
              <w:rPr>
                <w:rFonts w:eastAsia="標楷體" w:hint="eastAsia"/>
              </w:rPr>
              <w:t>8</w:t>
            </w:r>
            <w:r>
              <w:rPr>
                <w:rFonts w:eastAsia="標楷體" w:hint="eastAsia"/>
              </w:rPr>
              <w:t>條</w:t>
            </w:r>
          </w:p>
        </w:tc>
        <w:tc>
          <w:tcPr>
            <w:tcW w:w="8998" w:type="dxa"/>
          </w:tcPr>
          <w:p w:rsidR="00EC0AA1" w:rsidRDefault="00EC0AA1" w:rsidP="00BE40F1">
            <w:pPr>
              <w:rPr>
                <w:rFonts w:eastAsia="標楷體"/>
              </w:rPr>
            </w:pPr>
            <w:r w:rsidRPr="005E5892">
              <w:rPr>
                <w:rFonts w:eastAsia="標楷體" w:hint="eastAsia"/>
              </w:rPr>
              <w:t>指導教授因故主動提出終止指導關係時，應以書面向本所報備，經所務會議決議後，由本所通知研究生依規定申請更換指導教授。</w:t>
            </w:r>
          </w:p>
        </w:tc>
      </w:tr>
      <w:tr w:rsidR="00EC0AA1" w:rsidTr="00EC0AA1">
        <w:tc>
          <w:tcPr>
            <w:tcW w:w="959" w:type="dxa"/>
          </w:tcPr>
          <w:p w:rsidR="00EC0AA1" w:rsidRDefault="00EC0AA1" w:rsidP="00391F7D">
            <w:pPr>
              <w:jc w:val="both"/>
              <w:rPr>
                <w:rFonts w:eastAsia="標楷體"/>
              </w:rPr>
            </w:pPr>
            <w:r>
              <w:rPr>
                <w:rFonts w:eastAsia="標楷體" w:hint="eastAsia"/>
              </w:rPr>
              <w:t>第</w:t>
            </w:r>
            <w:r w:rsidR="00391F7D">
              <w:rPr>
                <w:rFonts w:eastAsia="標楷體" w:hint="eastAsia"/>
              </w:rPr>
              <w:t>9</w:t>
            </w:r>
            <w:r>
              <w:rPr>
                <w:rFonts w:eastAsia="標楷體" w:hint="eastAsia"/>
              </w:rPr>
              <w:t>條</w:t>
            </w:r>
          </w:p>
        </w:tc>
        <w:tc>
          <w:tcPr>
            <w:tcW w:w="8998" w:type="dxa"/>
          </w:tcPr>
          <w:p w:rsidR="00EC0AA1" w:rsidRPr="005E5892" w:rsidRDefault="00EC0AA1" w:rsidP="00BE40F1">
            <w:pPr>
              <w:rPr>
                <w:rFonts w:eastAsia="標楷體"/>
              </w:rPr>
            </w:pPr>
            <w:r>
              <w:rPr>
                <w:rFonts w:eastAsia="標楷體" w:hint="eastAsia"/>
              </w:rPr>
              <w:t>本細則經所務會議及院務會議審議通過</w:t>
            </w:r>
            <w:r w:rsidRPr="0039601E">
              <w:rPr>
                <w:rFonts w:eastAsia="標楷體" w:hint="eastAsia"/>
              </w:rPr>
              <w:t>，送教務處核備</w:t>
            </w:r>
            <w:r w:rsidRPr="005B2C10">
              <w:rPr>
                <w:rFonts w:eastAsia="標楷體" w:hint="eastAsia"/>
                <w:u w:val="single"/>
              </w:rPr>
              <w:t>後實施</w:t>
            </w:r>
            <w:r w:rsidRPr="0039601E">
              <w:rPr>
                <w:rFonts w:eastAsia="標楷體" w:hint="eastAsia"/>
              </w:rPr>
              <w:t>。</w:t>
            </w:r>
          </w:p>
        </w:tc>
      </w:tr>
    </w:tbl>
    <w:p w:rsidR="00EC0AA1" w:rsidRPr="00FA633C" w:rsidRDefault="00EC0AA1" w:rsidP="00EC0AA1">
      <w:pPr>
        <w:spacing w:line="440" w:lineRule="exact"/>
        <w:rPr>
          <w:rFonts w:eastAsia="標楷體"/>
          <w:b/>
          <w:sz w:val="32"/>
          <w:szCs w:val="32"/>
        </w:rPr>
      </w:pPr>
      <w:r>
        <w:rPr>
          <w:rFonts w:ascii="標楷體" w:eastAsia="標楷體" w:hAnsi="標楷體" w:cs="新細明體"/>
          <w:b/>
          <w:bCs/>
          <w:kern w:val="0"/>
          <w:sz w:val="32"/>
          <w:szCs w:val="32"/>
        </w:rPr>
        <w:br w:type="page"/>
      </w:r>
      <w:r w:rsidRPr="00D43A93">
        <w:rPr>
          <w:rFonts w:ascii="標楷體" w:eastAsia="標楷體" w:hAnsi="標楷體" w:cs="新細明體"/>
          <w:b/>
          <w:bCs/>
          <w:kern w:val="0"/>
          <w:sz w:val="32"/>
          <w:szCs w:val="32"/>
        </w:rPr>
        <w:t>高雄醫學大學</w:t>
      </w:r>
      <w:r w:rsidRPr="00A56594">
        <w:rPr>
          <w:rFonts w:ascii="標楷體" w:eastAsia="標楷體" w:hAnsi="標楷體" w:cs="新細明體" w:hint="eastAsia"/>
          <w:b/>
          <w:bCs/>
          <w:kern w:val="0"/>
          <w:sz w:val="32"/>
          <w:szCs w:val="32"/>
        </w:rPr>
        <w:t>人文社會科學院</w:t>
      </w:r>
      <w:r w:rsidRPr="00D43A93">
        <w:rPr>
          <w:rFonts w:ascii="標楷體" w:eastAsia="標楷體" w:hAnsi="標楷體" w:cs="新細明體" w:hint="eastAsia"/>
          <w:b/>
          <w:bCs/>
          <w:kern w:val="0"/>
          <w:sz w:val="32"/>
          <w:szCs w:val="32"/>
        </w:rPr>
        <w:t>性別研究所指導教授指導研究生施</w:t>
      </w:r>
      <w:r>
        <w:rPr>
          <w:rFonts w:ascii="標楷體" w:eastAsia="標楷體" w:hAnsi="標楷體" w:cs="新細明體" w:hint="eastAsia"/>
          <w:b/>
          <w:bCs/>
          <w:kern w:val="0"/>
          <w:sz w:val="32"/>
          <w:szCs w:val="32"/>
        </w:rPr>
        <w:t>行</w:t>
      </w:r>
      <w:r>
        <w:rPr>
          <w:rFonts w:ascii="標楷體" w:eastAsia="標楷體" w:hAnsi="標楷體" w:cs="新細明體"/>
          <w:b/>
          <w:bCs/>
          <w:kern w:val="0"/>
          <w:sz w:val="32"/>
          <w:szCs w:val="32"/>
        </w:rPr>
        <w:br/>
      </w:r>
      <w:r w:rsidRPr="00D43A93">
        <w:rPr>
          <w:rFonts w:ascii="標楷體" w:eastAsia="標楷體" w:hAnsi="標楷體" w:cs="新細明體" w:hint="eastAsia"/>
          <w:b/>
          <w:bCs/>
          <w:kern w:val="0"/>
          <w:sz w:val="32"/>
          <w:szCs w:val="32"/>
        </w:rPr>
        <w:t>細則</w:t>
      </w:r>
      <w:r>
        <w:rPr>
          <w:rFonts w:ascii="標楷體" w:eastAsia="標楷體" w:hAnsi="標楷體" w:cs="新細明體" w:hint="eastAsia"/>
          <w:b/>
          <w:bCs/>
          <w:kern w:val="0"/>
          <w:sz w:val="32"/>
          <w:szCs w:val="32"/>
        </w:rPr>
        <w:t>（</w:t>
      </w:r>
      <w:r w:rsidRPr="00FA633C">
        <w:rPr>
          <w:rFonts w:eastAsia="標楷體" w:hint="eastAsia"/>
          <w:b/>
          <w:sz w:val="32"/>
          <w:szCs w:val="32"/>
        </w:rPr>
        <w:t>修正條文對照表</w:t>
      </w:r>
      <w:r>
        <w:rPr>
          <w:rFonts w:eastAsia="標楷體" w:hint="eastAsia"/>
          <w:b/>
          <w:sz w:val="32"/>
          <w:szCs w:val="32"/>
        </w:rPr>
        <w:t>）</w:t>
      </w:r>
    </w:p>
    <w:p w:rsidR="00EC0AA1" w:rsidRDefault="00EC0AA1" w:rsidP="00EC0AA1">
      <w:pPr>
        <w:tabs>
          <w:tab w:val="left" w:pos="5812"/>
        </w:tabs>
        <w:spacing w:line="240" w:lineRule="exact"/>
        <w:ind w:rightChars="-177" w:right="-425" w:firstLineChars="2410" w:firstLine="4820"/>
        <w:rPr>
          <w:rFonts w:eastAsia="標楷體"/>
          <w:sz w:val="20"/>
        </w:rPr>
      </w:pPr>
    </w:p>
    <w:p w:rsidR="00EC0AA1" w:rsidRPr="00A56594" w:rsidRDefault="00EC0AA1" w:rsidP="00EC0AA1">
      <w:pPr>
        <w:tabs>
          <w:tab w:val="left" w:pos="5812"/>
        </w:tabs>
        <w:spacing w:line="240" w:lineRule="exact"/>
        <w:ind w:rightChars="-177" w:right="-425" w:firstLineChars="2410" w:firstLine="4820"/>
        <w:rPr>
          <w:rFonts w:eastAsia="標楷體"/>
          <w:sz w:val="20"/>
        </w:rPr>
      </w:pPr>
      <w:r>
        <w:rPr>
          <w:rFonts w:eastAsia="標楷體"/>
          <w:sz w:val="20"/>
        </w:rPr>
        <w:t xml:space="preserve"> 9</w:t>
      </w:r>
      <w:r w:rsidRPr="00A56594">
        <w:rPr>
          <w:rFonts w:eastAsia="標楷體"/>
          <w:sz w:val="20"/>
        </w:rPr>
        <w:t>8.11.30</w:t>
      </w:r>
      <w:r>
        <w:rPr>
          <w:rFonts w:eastAsia="標楷體"/>
          <w:sz w:val="20"/>
        </w:rPr>
        <w:tab/>
      </w:r>
      <w:r w:rsidRPr="00A56594">
        <w:rPr>
          <w:rFonts w:eastAsia="標楷體"/>
          <w:sz w:val="20"/>
        </w:rPr>
        <w:t>98</w:t>
      </w:r>
      <w:r w:rsidRPr="00A56594">
        <w:rPr>
          <w:rFonts w:eastAsia="標楷體" w:hAnsi="標楷體"/>
          <w:sz w:val="20"/>
        </w:rPr>
        <w:t>學年度第</w:t>
      </w:r>
      <w:r w:rsidRPr="00A56594">
        <w:rPr>
          <w:rFonts w:eastAsia="標楷體"/>
          <w:sz w:val="20"/>
        </w:rPr>
        <w:t>4</w:t>
      </w:r>
      <w:r w:rsidRPr="00A56594">
        <w:rPr>
          <w:rFonts w:eastAsia="標楷體" w:hAnsi="標楷體"/>
          <w:sz w:val="20"/>
        </w:rPr>
        <w:t>次所務會議通過</w:t>
      </w:r>
    </w:p>
    <w:p w:rsidR="00EC0AA1" w:rsidRPr="00A56594" w:rsidRDefault="00EC0AA1" w:rsidP="00EC0AA1">
      <w:pPr>
        <w:tabs>
          <w:tab w:val="left" w:pos="5812"/>
        </w:tabs>
        <w:spacing w:line="240" w:lineRule="exact"/>
        <w:ind w:rightChars="-177" w:right="-425" w:firstLineChars="2410" w:firstLine="4820"/>
        <w:rPr>
          <w:rFonts w:eastAsia="標楷體"/>
          <w:sz w:val="20"/>
        </w:rPr>
      </w:pPr>
      <w:r>
        <w:rPr>
          <w:rFonts w:eastAsia="標楷體"/>
          <w:sz w:val="20"/>
        </w:rPr>
        <w:t xml:space="preserve"> 9</w:t>
      </w:r>
      <w:r w:rsidRPr="00A56594">
        <w:rPr>
          <w:rFonts w:eastAsia="標楷體"/>
          <w:sz w:val="20"/>
        </w:rPr>
        <w:t>9.01.20</w:t>
      </w:r>
      <w:r>
        <w:rPr>
          <w:rFonts w:eastAsia="標楷體"/>
          <w:sz w:val="20"/>
        </w:rPr>
        <w:tab/>
      </w:r>
      <w:r w:rsidRPr="00A56594">
        <w:rPr>
          <w:rFonts w:eastAsia="標楷體"/>
          <w:sz w:val="20"/>
        </w:rPr>
        <w:t>98</w:t>
      </w:r>
      <w:r w:rsidRPr="00A56594">
        <w:rPr>
          <w:rFonts w:eastAsia="標楷體" w:hAnsi="標楷體"/>
          <w:sz w:val="20"/>
        </w:rPr>
        <w:t>學年度第</w:t>
      </w:r>
      <w:r w:rsidRPr="00A56594">
        <w:rPr>
          <w:rFonts w:eastAsia="標楷體"/>
          <w:sz w:val="20"/>
        </w:rPr>
        <w:t>7</w:t>
      </w:r>
      <w:r w:rsidRPr="00A56594">
        <w:rPr>
          <w:rFonts w:eastAsia="標楷體" w:hAnsi="標楷體"/>
          <w:sz w:val="20"/>
        </w:rPr>
        <w:t>次院務會議通過</w:t>
      </w:r>
    </w:p>
    <w:p w:rsidR="00EC0AA1" w:rsidRPr="00A56594" w:rsidRDefault="00EC0AA1" w:rsidP="00EC0AA1">
      <w:pPr>
        <w:tabs>
          <w:tab w:val="left" w:pos="5812"/>
        </w:tabs>
        <w:spacing w:line="240" w:lineRule="exact"/>
        <w:ind w:rightChars="-177" w:right="-425" w:firstLineChars="2410" w:firstLine="4820"/>
        <w:rPr>
          <w:rFonts w:eastAsia="標楷體"/>
          <w:sz w:val="20"/>
        </w:rPr>
      </w:pPr>
      <w:r w:rsidRPr="00A56594">
        <w:rPr>
          <w:rFonts w:eastAsia="標楷體"/>
          <w:sz w:val="20"/>
        </w:rPr>
        <w:t>100.03.09</w:t>
      </w:r>
      <w:r>
        <w:rPr>
          <w:rFonts w:eastAsia="標楷體"/>
          <w:sz w:val="20"/>
        </w:rPr>
        <w:tab/>
      </w:r>
      <w:r w:rsidRPr="00A56594">
        <w:rPr>
          <w:rFonts w:eastAsia="標楷體"/>
          <w:sz w:val="20"/>
        </w:rPr>
        <w:t>99</w:t>
      </w:r>
      <w:r w:rsidRPr="00A56594">
        <w:rPr>
          <w:rFonts w:eastAsia="標楷體" w:hAnsi="標楷體"/>
          <w:sz w:val="20"/>
        </w:rPr>
        <w:t>學年度第</w:t>
      </w:r>
      <w:r w:rsidRPr="00A56594">
        <w:rPr>
          <w:rFonts w:eastAsia="標楷體"/>
          <w:sz w:val="20"/>
        </w:rPr>
        <w:t>7</w:t>
      </w:r>
      <w:r w:rsidRPr="00A56594">
        <w:rPr>
          <w:rFonts w:eastAsia="標楷體" w:hAnsi="標楷體"/>
          <w:sz w:val="20"/>
        </w:rPr>
        <w:t>次所務會議通過</w:t>
      </w:r>
    </w:p>
    <w:p w:rsidR="00EC0AA1" w:rsidRPr="00A56594" w:rsidRDefault="00EC0AA1" w:rsidP="00EC0AA1">
      <w:pPr>
        <w:tabs>
          <w:tab w:val="left" w:pos="5812"/>
        </w:tabs>
        <w:spacing w:line="240" w:lineRule="exact"/>
        <w:ind w:rightChars="-177" w:right="-425" w:firstLineChars="2410" w:firstLine="4820"/>
        <w:rPr>
          <w:rFonts w:eastAsia="標楷體"/>
          <w:sz w:val="20"/>
        </w:rPr>
      </w:pPr>
      <w:r w:rsidRPr="00A56594">
        <w:rPr>
          <w:rFonts w:eastAsia="標楷體"/>
          <w:sz w:val="20"/>
        </w:rPr>
        <w:t>100.03.15</w:t>
      </w:r>
      <w:r>
        <w:rPr>
          <w:rFonts w:eastAsia="標楷體"/>
          <w:sz w:val="20"/>
        </w:rPr>
        <w:tab/>
      </w:r>
      <w:r w:rsidRPr="00A56594">
        <w:rPr>
          <w:rFonts w:eastAsia="標楷體"/>
          <w:sz w:val="20"/>
        </w:rPr>
        <w:t>99</w:t>
      </w:r>
      <w:r w:rsidRPr="00A56594">
        <w:rPr>
          <w:rFonts w:eastAsia="標楷體" w:hAnsi="標楷體"/>
          <w:sz w:val="20"/>
        </w:rPr>
        <w:t>學年度第</w:t>
      </w:r>
      <w:r w:rsidRPr="00A56594">
        <w:rPr>
          <w:rFonts w:eastAsia="標楷體"/>
          <w:sz w:val="20"/>
        </w:rPr>
        <w:t>10</w:t>
      </w:r>
      <w:r w:rsidRPr="00A56594">
        <w:rPr>
          <w:rFonts w:eastAsia="標楷體" w:hAnsi="標楷體"/>
          <w:sz w:val="20"/>
        </w:rPr>
        <w:t>次院務會議通過</w:t>
      </w:r>
    </w:p>
    <w:p w:rsidR="00EC0AA1" w:rsidRPr="00A56594" w:rsidRDefault="00EC0AA1" w:rsidP="00EC0AA1">
      <w:pPr>
        <w:tabs>
          <w:tab w:val="left" w:pos="5812"/>
        </w:tabs>
        <w:spacing w:line="240" w:lineRule="exact"/>
        <w:ind w:rightChars="-177" w:right="-425" w:firstLineChars="2410" w:firstLine="4820"/>
        <w:rPr>
          <w:rFonts w:eastAsia="標楷體"/>
          <w:sz w:val="20"/>
        </w:rPr>
      </w:pPr>
      <w:r w:rsidRPr="00A56594">
        <w:rPr>
          <w:rFonts w:eastAsia="標楷體"/>
          <w:sz w:val="20"/>
        </w:rPr>
        <w:t>101.</w:t>
      </w:r>
      <w:r>
        <w:rPr>
          <w:rFonts w:eastAsia="標楷體" w:hint="eastAsia"/>
          <w:sz w:val="20"/>
        </w:rPr>
        <w:t>0</w:t>
      </w:r>
      <w:r w:rsidRPr="00A56594">
        <w:rPr>
          <w:rFonts w:eastAsia="標楷體"/>
          <w:sz w:val="20"/>
        </w:rPr>
        <w:t>8.15</w:t>
      </w:r>
      <w:r>
        <w:rPr>
          <w:rFonts w:eastAsia="標楷體"/>
          <w:sz w:val="20"/>
        </w:rPr>
        <w:tab/>
      </w:r>
      <w:r w:rsidRPr="00A56594">
        <w:rPr>
          <w:rFonts w:eastAsia="標楷體"/>
          <w:sz w:val="20"/>
        </w:rPr>
        <w:t>101</w:t>
      </w:r>
      <w:r w:rsidRPr="00A56594">
        <w:rPr>
          <w:rFonts w:eastAsia="標楷體" w:hAnsi="標楷體"/>
          <w:sz w:val="20"/>
        </w:rPr>
        <w:t>學年度第</w:t>
      </w:r>
      <w:r w:rsidRPr="00A56594">
        <w:rPr>
          <w:rFonts w:eastAsia="標楷體"/>
          <w:sz w:val="20"/>
        </w:rPr>
        <w:t>2</w:t>
      </w:r>
      <w:r w:rsidRPr="00A56594">
        <w:rPr>
          <w:rFonts w:eastAsia="標楷體" w:hAnsi="標楷體"/>
          <w:sz w:val="20"/>
        </w:rPr>
        <w:t>次所務會議通過</w:t>
      </w:r>
    </w:p>
    <w:p w:rsidR="00EC0AA1" w:rsidRPr="00A56594" w:rsidRDefault="00EC0AA1" w:rsidP="00EC0AA1">
      <w:pPr>
        <w:tabs>
          <w:tab w:val="left" w:pos="5812"/>
        </w:tabs>
        <w:spacing w:line="240" w:lineRule="exact"/>
        <w:ind w:rightChars="-177" w:right="-425" w:firstLineChars="2410" w:firstLine="4820"/>
        <w:rPr>
          <w:rFonts w:eastAsia="標楷體"/>
          <w:sz w:val="20"/>
        </w:rPr>
      </w:pPr>
      <w:r w:rsidRPr="00A56594">
        <w:rPr>
          <w:rFonts w:eastAsia="標楷體"/>
          <w:sz w:val="20"/>
        </w:rPr>
        <w:t>101.</w:t>
      </w:r>
      <w:r>
        <w:rPr>
          <w:rFonts w:eastAsia="標楷體" w:hint="eastAsia"/>
          <w:sz w:val="20"/>
        </w:rPr>
        <w:t>0</w:t>
      </w:r>
      <w:r w:rsidRPr="00A56594">
        <w:rPr>
          <w:rFonts w:eastAsia="標楷體"/>
          <w:sz w:val="20"/>
        </w:rPr>
        <w:t>8.15</w:t>
      </w:r>
      <w:r>
        <w:rPr>
          <w:rFonts w:eastAsia="標楷體"/>
          <w:sz w:val="20"/>
        </w:rPr>
        <w:tab/>
      </w:r>
      <w:r w:rsidRPr="00A56594">
        <w:rPr>
          <w:rFonts w:eastAsia="標楷體"/>
          <w:sz w:val="20"/>
        </w:rPr>
        <w:t>101</w:t>
      </w:r>
      <w:r w:rsidRPr="00A56594">
        <w:rPr>
          <w:rFonts w:eastAsia="標楷體" w:hAnsi="標楷體"/>
          <w:sz w:val="20"/>
        </w:rPr>
        <w:t>學年度第</w:t>
      </w:r>
      <w:r w:rsidRPr="00A56594">
        <w:rPr>
          <w:rFonts w:eastAsia="標楷體"/>
          <w:sz w:val="20"/>
        </w:rPr>
        <w:t>1</w:t>
      </w:r>
      <w:r w:rsidRPr="00A56594">
        <w:rPr>
          <w:rFonts w:eastAsia="標楷體" w:hAnsi="標楷體"/>
          <w:sz w:val="20"/>
        </w:rPr>
        <w:t>次院務會議暨通識教育中心聯席</w:t>
      </w:r>
      <w:r>
        <w:rPr>
          <w:rFonts w:eastAsia="標楷體" w:hAnsi="標楷體"/>
          <w:sz w:val="20"/>
        </w:rPr>
        <w:br/>
      </w:r>
      <w:r>
        <w:rPr>
          <w:rFonts w:eastAsia="標楷體" w:hAnsi="標楷體"/>
          <w:sz w:val="20"/>
        </w:rPr>
        <w:tab/>
      </w:r>
      <w:r w:rsidRPr="00A56594">
        <w:rPr>
          <w:rFonts w:eastAsia="標楷體" w:hAnsi="標楷體"/>
          <w:sz w:val="20"/>
        </w:rPr>
        <w:t>會議通過</w:t>
      </w:r>
    </w:p>
    <w:p w:rsidR="00EC0AA1" w:rsidRDefault="00EC0AA1" w:rsidP="00EC0AA1">
      <w:pPr>
        <w:tabs>
          <w:tab w:val="left" w:pos="5812"/>
        </w:tabs>
        <w:spacing w:line="240" w:lineRule="exact"/>
        <w:ind w:rightChars="-177" w:right="-425" w:firstLineChars="2410" w:firstLine="4820"/>
        <w:rPr>
          <w:rFonts w:eastAsia="標楷體" w:hAnsi="標楷體"/>
          <w:sz w:val="20"/>
        </w:rPr>
      </w:pPr>
      <w:r w:rsidRPr="00A56594">
        <w:rPr>
          <w:rFonts w:eastAsia="標楷體"/>
          <w:sz w:val="20"/>
        </w:rPr>
        <w:t>101.1</w:t>
      </w:r>
      <w:r>
        <w:rPr>
          <w:rFonts w:eastAsia="標楷體" w:hint="eastAsia"/>
          <w:sz w:val="20"/>
        </w:rPr>
        <w:t>2</w:t>
      </w:r>
      <w:r w:rsidRPr="00A56594">
        <w:rPr>
          <w:rFonts w:eastAsia="標楷體"/>
          <w:sz w:val="20"/>
        </w:rPr>
        <w:t>.</w:t>
      </w:r>
      <w:r>
        <w:rPr>
          <w:rFonts w:eastAsia="標楷體" w:hint="eastAsia"/>
          <w:sz w:val="20"/>
        </w:rPr>
        <w:t>20</w:t>
      </w:r>
      <w:r>
        <w:rPr>
          <w:rFonts w:eastAsia="標楷體"/>
          <w:sz w:val="20"/>
        </w:rPr>
        <w:tab/>
      </w:r>
      <w:r w:rsidRPr="00A56594">
        <w:rPr>
          <w:rFonts w:eastAsia="標楷體" w:hAnsi="標楷體"/>
          <w:sz w:val="20"/>
        </w:rPr>
        <w:t>高醫人社院字第</w:t>
      </w:r>
      <w:r w:rsidRPr="00A56594">
        <w:rPr>
          <w:rFonts w:eastAsia="標楷體"/>
          <w:sz w:val="20"/>
        </w:rPr>
        <w:t>1010022</w:t>
      </w:r>
      <w:r w:rsidRPr="00A56594">
        <w:rPr>
          <w:rFonts w:eastAsia="標楷體" w:hAnsi="標楷體"/>
          <w:sz w:val="20"/>
        </w:rPr>
        <w:t>號函公布</w:t>
      </w:r>
    </w:p>
    <w:p w:rsidR="00EC0AA1" w:rsidRDefault="00EC0AA1" w:rsidP="00EC0AA1">
      <w:pPr>
        <w:tabs>
          <w:tab w:val="left" w:pos="5812"/>
        </w:tabs>
        <w:spacing w:line="240" w:lineRule="exact"/>
        <w:ind w:rightChars="-177" w:right="-425" w:firstLineChars="2410" w:firstLine="4820"/>
        <w:rPr>
          <w:rFonts w:eastAsia="標楷體" w:hAnsi="標楷體"/>
          <w:sz w:val="20"/>
        </w:rPr>
      </w:pPr>
      <w:r>
        <w:rPr>
          <w:rFonts w:eastAsia="標楷體" w:hAnsi="標楷體" w:hint="eastAsia"/>
          <w:sz w:val="20"/>
        </w:rPr>
        <w:t>104.06.15</w:t>
      </w:r>
      <w:r>
        <w:rPr>
          <w:rFonts w:eastAsia="標楷體" w:hAnsi="標楷體"/>
          <w:sz w:val="20"/>
        </w:rPr>
        <w:tab/>
      </w:r>
      <w:r>
        <w:rPr>
          <w:rFonts w:eastAsia="標楷體" w:hAnsi="標楷體" w:hint="eastAsia"/>
          <w:sz w:val="20"/>
        </w:rPr>
        <w:t>性別研究所</w:t>
      </w:r>
      <w:r w:rsidRPr="00A56594">
        <w:rPr>
          <w:rFonts w:eastAsia="標楷體"/>
          <w:sz w:val="20"/>
        </w:rPr>
        <w:t>10</w:t>
      </w:r>
      <w:r>
        <w:rPr>
          <w:rFonts w:eastAsia="標楷體" w:hint="eastAsia"/>
          <w:sz w:val="20"/>
        </w:rPr>
        <w:t>3</w:t>
      </w:r>
      <w:r w:rsidRPr="00A56594">
        <w:rPr>
          <w:rFonts w:eastAsia="標楷體" w:hAnsi="標楷體"/>
          <w:sz w:val="20"/>
        </w:rPr>
        <w:t>學年度第</w:t>
      </w:r>
      <w:r>
        <w:rPr>
          <w:rFonts w:eastAsia="標楷體" w:hAnsi="標楷體" w:hint="eastAsia"/>
          <w:sz w:val="20"/>
        </w:rPr>
        <w:t>10</w:t>
      </w:r>
      <w:r w:rsidRPr="00A56594">
        <w:rPr>
          <w:rFonts w:eastAsia="標楷體" w:hAnsi="標楷體"/>
          <w:sz w:val="20"/>
        </w:rPr>
        <w:t>次所務會議通過</w:t>
      </w:r>
    </w:p>
    <w:p w:rsidR="00EC0AA1" w:rsidRDefault="00EC0AA1" w:rsidP="00EC0AA1">
      <w:pPr>
        <w:tabs>
          <w:tab w:val="left" w:pos="5812"/>
        </w:tabs>
        <w:spacing w:line="240" w:lineRule="exact"/>
        <w:ind w:rightChars="-177" w:right="-425" w:firstLineChars="2410" w:firstLine="4820"/>
        <w:rPr>
          <w:rFonts w:eastAsia="標楷體"/>
          <w:sz w:val="20"/>
        </w:rPr>
      </w:pPr>
      <w:r w:rsidRPr="009F7F8D">
        <w:rPr>
          <w:rFonts w:eastAsia="標楷體" w:hint="eastAsia"/>
          <w:sz w:val="20"/>
        </w:rPr>
        <w:t>104.07.23</w:t>
      </w:r>
      <w:r>
        <w:rPr>
          <w:rFonts w:eastAsia="標楷體"/>
          <w:sz w:val="20"/>
        </w:rPr>
        <w:tab/>
      </w:r>
      <w:r w:rsidRPr="009F7F8D">
        <w:rPr>
          <w:rFonts w:eastAsia="標楷體" w:hint="eastAsia"/>
          <w:sz w:val="20"/>
        </w:rPr>
        <w:t>人文社會科學院</w:t>
      </w:r>
      <w:r w:rsidRPr="009F7F8D">
        <w:rPr>
          <w:rFonts w:eastAsia="標楷體" w:hint="eastAsia"/>
          <w:sz w:val="20"/>
        </w:rPr>
        <w:t>103</w:t>
      </w:r>
      <w:r w:rsidRPr="009F7F8D">
        <w:rPr>
          <w:rFonts w:eastAsia="標楷體" w:hint="eastAsia"/>
          <w:sz w:val="20"/>
        </w:rPr>
        <w:t>學年度第</w:t>
      </w:r>
      <w:r w:rsidRPr="009F7F8D">
        <w:rPr>
          <w:rFonts w:eastAsia="標楷體" w:hint="eastAsia"/>
          <w:sz w:val="20"/>
        </w:rPr>
        <w:t>6</w:t>
      </w:r>
      <w:r w:rsidRPr="009F7F8D">
        <w:rPr>
          <w:rFonts w:eastAsia="標楷體" w:hint="eastAsia"/>
          <w:sz w:val="20"/>
        </w:rPr>
        <w:t>次院務會議暨</w:t>
      </w:r>
      <w:r>
        <w:rPr>
          <w:rFonts w:eastAsia="標楷體"/>
          <w:sz w:val="20"/>
        </w:rPr>
        <w:br/>
      </w:r>
      <w:r>
        <w:rPr>
          <w:rFonts w:eastAsia="標楷體"/>
          <w:sz w:val="20"/>
        </w:rPr>
        <w:tab/>
      </w:r>
      <w:r w:rsidRPr="009F7F8D">
        <w:rPr>
          <w:rFonts w:eastAsia="標楷體" w:hint="eastAsia"/>
          <w:sz w:val="20"/>
        </w:rPr>
        <w:t>通識教育中心聯席會議通過</w:t>
      </w:r>
    </w:p>
    <w:p w:rsidR="00EC0AA1" w:rsidRDefault="00EC0AA1" w:rsidP="00EC0AA1">
      <w:pPr>
        <w:tabs>
          <w:tab w:val="left" w:pos="5812"/>
        </w:tabs>
        <w:spacing w:line="240" w:lineRule="exact"/>
        <w:ind w:rightChars="-177" w:right="-425" w:firstLineChars="2410" w:firstLine="4820"/>
        <w:rPr>
          <w:rFonts w:eastAsia="標楷體" w:hAnsi="標楷體"/>
          <w:sz w:val="20"/>
        </w:rPr>
      </w:pPr>
      <w:r w:rsidRPr="00A56594">
        <w:rPr>
          <w:rFonts w:eastAsia="標楷體"/>
          <w:sz w:val="20"/>
        </w:rPr>
        <w:t>10</w:t>
      </w:r>
      <w:r>
        <w:rPr>
          <w:rFonts w:eastAsia="標楷體" w:hint="eastAsia"/>
          <w:sz w:val="20"/>
        </w:rPr>
        <w:t>4</w:t>
      </w:r>
      <w:r w:rsidRPr="00A56594">
        <w:rPr>
          <w:rFonts w:eastAsia="標楷體"/>
          <w:sz w:val="20"/>
        </w:rPr>
        <w:t>.</w:t>
      </w:r>
      <w:r>
        <w:rPr>
          <w:rFonts w:eastAsia="標楷體" w:hint="eastAsia"/>
          <w:sz w:val="20"/>
        </w:rPr>
        <w:t>08</w:t>
      </w:r>
      <w:r w:rsidRPr="00A56594">
        <w:rPr>
          <w:rFonts w:eastAsia="標楷體"/>
          <w:sz w:val="20"/>
        </w:rPr>
        <w:t>.</w:t>
      </w:r>
      <w:r>
        <w:rPr>
          <w:rFonts w:eastAsia="標楷體" w:hint="eastAsia"/>
          <w:sz w:val="20"/>
        </w:rPr>
        <w:t>19</w:t>
      </w:r>
      <w:r>
        <w:rPr>
          <w:rFonts w:eastAsia="標楷體"/>
          <w:sz w:val="20"/>
        </w:rPr>
        <w:tab/>
      </w:r>
      <w:r w:rsidRPr="00A56594">
        <w:rPr>
          <w:rFonts w:eastAsia="標楷體" w:hAnsi="標楷體"/>
          <w:sz w:val="20"/>
        </w:rPr>
        <w:t>高醫人社院字第</w:t>
      </w:r>
      <w:r w:rsidRPr="00A56594">
        <w:rPr>
          <w:rFonts w:eastAsia="標楷體"/>
          <w:sz w:val="20"/>
        </w:rPr>
        <w:t>10</w:t>
      </w:r>
      <w:r>
        <w:rPr>
          <w:rFonts w:eastAsia="標楷體" w:hint="eastAsia"/>
          <w:sz w:val="20"/>
        </w:rPr>
        <w:t>4</w:t>
      </w:r>
      <w:r w:rsidRPr="00A56594">
        <w:rPr>
          <w:rFonts w:eastAsia="標楷體"/>
          <w:sz w:val="20"/>
        </w:rPr>
        <w:t>00</w:t>
      </w:r>
      <w:r>
        <w:rPr>
          <w:rFonts w:eastAsia="標楷體" w:hint="eastAsia"/>
          <w:sz w:val="20"/>
        </w:rPr>
        <w:t>14</w:t>
      </w:r>
      <w:r w:rsidRPr="00A56594">
        <w:rPr>
          <w:rFonts w:eastAsia="標楷體" w:hAnsi="標楷體"/>
          <w:sz w:val="20"/>
        </w:rPr>
        <w:t>號函公布</w:t>
      </w:r>
    </w:p>
    <w:p w:rsidR="00EC0AA1" w:rsidRDefault="00EC0AA1" w:rsidP="00EC0AA1">
      <w:pPr>
        <w:tabs>
          <w:tab w:val="left" w:pos="5812"/>
        </w:tabs>
        <w:spacing w:line="240" w:lineRule="exact"/>
        <w:ind w:rightChars="-177" w:right="-425" w:firstLineChars="2410" w:firstLine="4820"/>
        <w:rPr>
          <w:rFonts w:eastAsia="標楷體" w:hAnsi="標楷體"/>
          <w:sz w:val="20"/>
        </w:rPr>
      </w:pPr>
      <w:r w:rsidRPr="00FA633C">
        <w:rPr>
          <w:rFonts w:eastAsia="標楷體" w:hAnsi="標楷體"/>
          <w:sz w:val="20"/>
        </w:rPr>
        <w:t>10</w:t>
      </w:r>
      <w:r>
        <w:rPr>
          <w:rFonts w:eastAsia="標楷體" w:hAnsi="標楷體" w:hint="eastAsia"/>
          <w:sz w:val="20"/>
        </w:rPr>
        <w:t>6</w:t>
      </w:r>
      <w:r w:rsidRPr="00FA633C">
        <w:rPr>
          <w:rFonts w:eastAsia="標楷體" w:hAnsi="標楷體"/>
          <w:sz w:val="20"/>
        </w:rPr>
        <w:t>.0</w:t>
      </w:r>
      <w:r>
        <w:rPr>
          <w:rFonts w:eastAsia="標楷體" w:hAnsi="標楷體" w:hint="eastAsia"/>
          <w:sz w:val="20"/>
        </w:rPr>
        <w:t>9</w:t>
      </w:r>
      <w:r w:rsidRPr="00FA633C">
        <w:rPr>
          <w:rFonts w:eastAsia="標楷體" w:hAnsi="標楷體"/>
          <w:sz w:val="20"/>
        </w:rPr>
        <w:t>.1</w:t>
      </w:r>
      <w:r>
        <w:rPr>
          <w:rFonts w:eastAsia="標楷體" w:hAnsi="標楷體" w:hint="eastAsia"/>
          <w:sz w:val="20"/>
        </w:rPr>
        <w:t>1</w:t>
      </w:r>
      <w:r>
        <w:rPr>
          <w:rFonts w:eastAsia="標楷體" w:hAnsi="標楷體"/>
          <w:sz w:val="20"/>
        </w:rPr>
        <w:tab/>
      </w:r>
      <w:r>
        <w:rPr>
          <w:rFonts w:eastAsia="標楷體" w:hAnsi="標楷體" w:hint="eastAsia"/>
          <w:sz w:val="20"/>
        </w:rPr>
        <w:t>性別研究所</w:t>
      </w:r>
      <w:r w:rsidRPr="00FA633C">
        <w:rPr>
          <w:rFonts w:eastAsia="標楷體"/>
          <w:sz w:val="20"/>
        </w:rPr>
        <w:t>1</w:t>
      </w:r>
      <w:r>
        <w:rPr>
          <w:rFonts w:eastAsia="標楷體"/>
          <w:sz w:val="20"/>
        </w:rPr>
        <w:t>0</w:t>
      </w:r>
      <w:r>
        <w:rPr>
          <w:rFonts w:eastAsia="標楷體" w:hint="eastAsia"/>
          <w:sz w:val="20"/>
        </w:rPr>
        <w:t>6</w:t>
      </w:r>
      <w:r w:rsidRPr="00FA633C">
        <w:rPr>
          <w:rFonts w:eastAsia="標楷體" w:hAnsi="標楷體" w:hint="eastAsia"/>
          <w:sz w:val="20"/>
        </w:rPr>
        <w:t>學年度第</w:t>
      </w:r>
      <w:r w:rsidRPr="00FA633C">
        <w:rPr>
          <w:rFonts w:eastAsia="標楷體" w:hAnsi="標楷體"/>
          <w:sz w:val="20"/>
        </w:rPr>
        <w:t>1</w:t>
      </w:r>
      <w:r w:rsidRPr="00FA633C">
        <w:rPr>
          <w:rFonts w:eastAsia="標楷體" w:hAnsi="標楷體" w:hint="eastAsia"/>
          <w:sz w:val="20"/>
        </w:rPr>
        <w:t>次所務會議通過</w:t>
      </w:r>
    </w:p>
    <w:p w:rsidR="00EC0AA1" w:rsidRDefault="00EC0AA1" w:rsidP="00EC0AA1">
      <w:pPr>
        <w:tabs>
          <w:tab w:val="left" w:pos="5812"/>
        </w:tabs>
        <w:spacing w:line="240" w:lineRule="exact"/>
        <w:ind w:rightChars="-177" w:right="-425" w:firstLineChars="2410" w:firstLine="4820"/>
        <w:rPr>
          <w:rFonts w:eastAsia="標楷體" w:hAnsi="標楷體"/>
          <w:sz w:val="20"/>
          <w:szCs w:val="20"/>
        </w:rPr>
      </w:pPr>
      <w:r>
        <w:rPr>
          <w:rFonts w:eastAsia="標楷體" w:hint="eastAsia"/>
          <w:color w:val="000000"/>
          <w:sz w:val="20"/>
        </w:rPr>
        <w:t>106.10.11</w:t>
      </w:r>
      <w:r>
        <w:rPr>
          <w:rFonts w:eastAsia="標楷體"/>
          <w:color w:val="000000"/>
          <w:sz w:val="20"/>
        </w:rPr>
        <w:tab/>
      </w:r>
      <w:r w:rsidRPr="00341CC9">
        <w:rPr>
          <w:rFonts w:eastAsia="標楷體" w:hAnsi="標楷體"/>
          <w:sz w:val="20"/>
          <w:szCs w:val="20"/>
        </w:rPr>
        <w:t>人文社會科學院</w:t>
      </w:r>
      <w:r w:rsidRPr="00341CC9">
        <w:rPr>
          <w:rFonts w:eastAsia="標楷體"/>
          <w:sz w:val="20"/>
          <w:szCs w:val="20"/>
        </w:rPr>
        <w:t>10</w:t>
      </w:r>
      <w:r>
        <w:rPr>
          <w:rFonts w:eastAsia="標楷體" w:hint="eastAsia"/>
          <w:sz w:val="20"/>
          <w:szCs w:val="20"/>
        </w:rPr>
        <w:t>6</w:t>
      </w:r>
      <w:r w:rsidRPr="00341CC9">
        <w:rPr>
          <w:rFonts w:eastAsia="標楷體" w:hAnsi="標楷體"/>
          <w:sz w:val="20"/>
          <w:szCs w:val="20"/>
        </w:rPr>
        <w:t>學年度第</w:t>
      </w:r>
      <w:r>
        <w:rPr>
          <w:rFonts w:eastAsia="標楷體" w:hAnsi="標楷體" w:hint="eastAsia"/>
          <w:sz w:val="20"/>
          <w:szCs w:val="20"/>
        </w:rPr>
        <w:t>2</w:t>
      </w:r>
      <w:r w:rsidRPr="00341CC9">
        <w:rPr>
          <w:rFonts w:eastAsia="標楷體" w:hAnsi="標楷體"/>
          <w:sz w:val="20"/>
          <w:szCs w:val="20"/>
        </w:rPr>
        <w:t>次院務會議通過</w:t>
      </w:r>
    </w:p>
    <w:p w:rsidR="00EC0AA1" w:rsidRDefault="00EC0AA1" w:rsidP="00EC0AA1">
      <w:pPr>
        <w:tabs>
          <w:tab w:val="left" w:pos="5812"/>
        </w:tabs>
        <w:spacing w:line="240" w:lineRule="exact"/>
        <w:ind w:rightChars="-177" w:right="-425" w:firstLineChars="2410" w:firstLine="4820"/>
        <w:rPr>
          <w:rFonts w:eastAsia="標楷體" w:hAnsi="標楷體"/>
          <w:sz w:val="20"/>
        </w:rPr>
      </w:pPr>
      <w:r w:rsidRPr="00FA633C">
        <w:rPr>
          <w:rFonts w:eastAsia="標楷體" w:hAnsi="標楷體"/>
          <w:sz w:val="20"/>
        </w:rPr>
        <w:t>10</w:t>
      </w:r>
      <w:r>
        <w:rPr>
          <w:rFonts w:eastAsia="標楷體" w:hAnsi="標楷體" w:hint="eastAsia"/>
          <w:sz w:val="20"/>
        </w:rPr>
        <w:t>6</w:t>
      </w:r>
      <w:r w:rsidRPr="00FA633C">
        <w:rPr>
          <w:rFonts w:eastAsia="標楷體" w:hAnsi="標楷體"/>
          <w:sz w:val="20"/>
        </w:rPr>
        <w:t>.</w:t>
      </w:r>
      <w:r>
        <w:rPr>
          <w:rFonts w:eastAsia="標楷體" w:hAnsi="標楷體" w:hint="eastAsia"/>
          <w:sz w:val="20"/>
        </w:rPr>
        <w:t>12</w:t>
      </w:r>
      <w:r w:rsidRPr="00FA633C">
        <w:rPr>
          <w:rFonts w:eastAsia="標楷體" w:hAnsi="標楷體"/>
          <w:sz w:val="20"/>
        </w:rPr>
        <w:t>.</w:t>
      </w:r>
      <w:r>
        <w:rPr>
          <w:rFonts w:eastAsia="標楷體" w:hAnsi="標楷體" w:hint="eastAsia"/>
          <w:sz w:val="20"/>
        </w:rPr>
        <w:t>04</w:t>
      </w:r>
      <w:r>
        <w:rPr>
          <w:rFonts w:eastAsia="標楷體" w:hAnsi="標楷體"/>
          <w:sz w:val="20"/>
        </w:rPr>
        <w:tab/>
      </w:r>
      <w:r>
        <w:rPr>
          <w:rFonts w:eastAsia="標楷體" w:hAnsi="標楷體" w:hint="eastAsia"/>
          <w:sz w:val="20"/>
        </w:rPr>
        <w:t>性別研究所</w:t>
      </w:r>
      <w:r w:rsidRPr="00FA633C">
        <w:rPr>
          <w:rFonts w:eastAsia="標楷體"/>
          <w:sz w:val="20"/>
        </w:rPr>
        <w:t>1</w:t>
      </w:r>
      <w:r>
        <w:rPr>
          <w:rFonts w:eastAsia="標楷體"/>
          <w:sz w:val="20"/>
        </w:rPr>
        <w:t>0</w:t>
      </w:r>
      <w:r>
        <w:rPr>
          <w:rFonts w:eastAsia="標楷體" w:hint="eastAsia"/>
          <w:sz w:val="20"/>
        </w:rPr>
        <w:t>6</w:t>
      </w:r>
      <w:r w:rsidRPr="00FA633C">
        <w:rPr>
          <w:rFonts w:eastAsia="標楷體" w:hAnsi="標楷體" w:hint="eastAsia"/>
          <w:sz w:val="20"/>
        </w:rPr>
        <w:t>學年度第</w:t>
      </w:r>
      <w:r>
        <w:rPr>
          <w:rFonts w:eastAsia="標楷體" w:hAnsi="標楷體" w:hint="eastAsia"/>
          <w:sz w:val="20"/>
        </w:rPr>
        <w:t>4</w:t>
      </w:r>
      <w:r w:rsidRPr="00FA633C">
        <w:rPr>
          <w:rFonts w:eastAsia="標楷體" w:hAnsi="標楷體" w:hint="eastAsia"/>
          <w:sz w:val="20"/>
        </w:rPr>
        <w:t>次所務會議通過</w:t>
      </w:r>
    </w:p>
    <w:p w:rsidR="00EC0AA1" w:rsidRDefault="00EC0AA1" w:rsidP="00EC0AA1">
      <w:pPr>
        <w:tabs>
          <w:tab w:val="left" w:pos="5812"/>
        </w:tabs>
        <w:spacing w:line="240" w:lineRule="exact"/>
        <w:ind w:rightChars="-177" w:right="-425" w:firstLineChars="2410" w:firstLine="4820"/>
        <w:rPr>
          <w:rFonts w:eastAsia="標楷體" w:hAnsi="標楷體"/>
          <w:sz w:val="20"/>
        </w:rPr>
      </w:pPr>
      <w:r>
        <w:rPr>
          <w:rFonts w:eastAsia="標楷體" w:hint="eastAsia"/>
          <w:color w:val="000000"/>
          <w:sz w:val="20"/>
        </w:rPr>
        <w:t>106.12.19</w:t>
      </w:r>
      <w:r>
        <w:rPr>
          <w:rFonts w:eastAsia="標楷體"/>
          <w:color w:val="000000"/>
          <w:sz w:val="20"/>
        </w:rPr>
        <w:tab/>
      </w:r>
      <w:r w:rsidRPr="00341CC9">
        <w:rPr>
          <w:rFonts w:eastAsia="標楷體" w:hAnsi="標楷體"/>
          <w:sz w:val="20"/>
          <w:szCs w:val="20"/>
        </w:rPr>
        <w:t>人文社會科學院</w:t>
      </w:r>
      <w:r w:rsidRPr="00341CC9">
        <w:rPr>
          <w:rFonts w:eastAsia="標楷體"/>
          <w:sz w:val="20"/>
          <w:szCs w:val="20"/>
        </w:rPr>
        <w:t>10</w:t>
      </w:r>
      <w:r>
        <w:rPr>
          <w:rFonts w:eastAsia="標楷體" w:hint="eastAsia"/>
          <w:sz w:val="20"/>
          <w:szCs w:val="20"/>
        </w:rPr>
        <w:t>6</w:t>
      </w:r>
      <w:r w:rsidRPr="00341CC9">
        <w:rPr>
          <w:rFonts w:eastAsia="標楷體" w:hAnsi="標楷體"/>
          <w:sz w:val="20"/>
          <w:szCs w:val="20"/>
        </w:rPr>
        <w:t>學年度第</w:t>
      </w:r>
      <w:r>
        <w:rPr>
          <w:rFonts w:eastAsia="標楷體" w:hAnsi="標楷體" w:hint="eastAsia"/>
          <w:sz w:val="20"/>
          <w:szCs w:val="20"/>
        </w:rPr>
        <w:t>4</w:t>
      </w:r>
      <w:r w:rsidRPr="00341CC9">
        <w:rPr>
          <w:rFonts w:eastAsia="標楷體" w:hAnsi="標楷體"/>
          <w:sz w:val="20"/>
          <w:szCs w:val="20"/>
        </w:rPr>
        <w:t>次院務會議通過</w:t>
      </w:r>
    </w:p>
    <w:p w:rsidR="00EC0AA1" w:rsidRPr="00E037A3" w:rsidRDefault="00EC0AA1" w:rsidP="00EC0AA1">
      <w:pPr>
        <w:tabs>
          <w:tab w:val="left" w:pos="5812"/>
        </w:tabs>
        <w:spacing w:line="240" w:lineRule="exact"/>
        <w:ind w:rightChars="-177" w:right="-425" w:firstLineChars="2410" w:firstLine="4820"/>
        <w:rPr>
          <w:rFonts w:eastAsia="標楷體" w:hAnsi="標楷體"/>
          <w:sz w:val="20"/>
        </w:rPr>
      </w:pP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677"/>
        <w:gridCol w:w="1444"/>
      </w:tblGrid>
      <w:tr w:rsidR="00EC0AA1" w:rsidRPr="00843831" w:rsidTr="00BE40F1">
        <w:trPr>
          <w:trHeight w:val="210"/>
          <w:tblHeader/>
          <w:jc w:val="center"/>
        </w:trPr>
        <w:tc>
          <w:tcPr>
            <w:tcW w:w="4423" w:type="dxa"/>
            <w:vAlign w:val="center"/>
          </w:tcPr>
          <w:p w:rsidR="00EC0AA1" w:rsidRPr="00843831" w:rsidRDefault="00EC0AA1" w:rsidP="00BE40F1">
            <w:pPr>
              <w:jc w:val="center"/>
              <w:rPr>
                <w:rFonts w:ascii="Times New Roman" w:eastAsia="標楷體" w:hAnsi="Times New Roman" w:cs="Times New Roman"/>
                <w:b/>
                <w:szCs w:val="24"/>
              </w:rPr>
            </w:pPr>
            <w:r w:rsidRPr="00843831">
              <w:rPr>
                <w:rFonts w:ascii="Times New Roman" w:eastAsia="標楷體" w:hAnsi="Times New Roman" w:cs="Times New Roman"/>
                <w:b/>
                <w:szCs w:val="24"/>
              </w:rPr>
              <w:t>修　正　條　文</w:t>
            </w:r>
          </w:p>
        </w:tc>
        <w:tc>
          <w:tcPr>
            <w:tcW w:w="4677" w:type="dxa"/>
            <w:vAlign w:val="center"/>
          </w:tcPr>
          <w:p w:rsidR="00EC0AA1" w:rsidRPr="00843831" w:rsidRDefault="00EC0AA1" w:rsidP="00BE40F1">
            <w:pPr>
              <w:jc w:val="center"/>
              <w:rPr>
                <w:rFonts w:ascii="Times New Roman" w:eastAsia="標楷體" w:hAnsi="Times New Roman" w:cs="Times New Roman"/>
                <w:b/>
                <w:szCs w:val="24"/>
              </w:rPr>
            </w:pPr>
            <w:r w:rsidRPr="00843831">
              <w:rPr>
                <w:rFonts w:ascii="Times New Roman" w:eastAsia="標楷體" w:hAnsi="Times New Roman" w:cs="Times New Roman"/>
                <w:b/>
                <w:szCs w:val="24"/>
              </w:rPr>
              <w:t>現　行　條　文</w:t>
            </w:r>
          </w:p>
        </w:tc>
        <w:tc>
          <w:tcPr>
            <w:tcW w:w="1444" w:type="dxa"/>
            <w:vAlign w:val="center"/>
          </w:tcPr>
          <w:p w:rsidR="00EC0AA1" w:rsidRPr="00843831" w:rsidRDefault="00EC0AA1" w:rsidP="00BE40F1">
            <w:pPr>
              <w:jc w:val="center"/>
              <w:rPr>
                <w:rFonts w:ascii="Times New Roman" w:eastAsia="標楷體" w:hAnsi="Times New Roman" w:cs="Times New Roman"/>
                <w:b/>
                <w:szCs w:val="24"/>
              </w:rPr>
            </w:pPr>
            <w:r w:rsidRPr="00843831">
              <w:rPr>
                <w:rFonts w:ascii="Times New Roman" w:eastAsia="標楷體" w:hAnsi="Times New Roman" w:cs="Times New Roman"/>
                <w:b/>
                <w:szCs w:val="24"/>
              </w:rPr>
              <w:t>說　明</w:t>
            </w:r>
          </w:p>
        </w:tc>
      </w:tr>
      <w:tr w:rsidR="00EC0AA1" w:rsidRPr="00843831" w:rsidTr="00BE40F1">
        <w:trPr>
          <w:trHeight w:val="537"/>
          <w:jc w:val="center"/>
        </w:trPr>
        <w:tc>
          <w:tcPr>
            <w:tcW w:w="4423" w:type="dxa"/>
          </w:tcPr>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同現行條文</w:t>
            </w:r>
          </w:p>
        </w:tc>
        <w:tc>
          <w:tcPr>
            <w:tcW w:w="4677" w:type="dxa"/>
          </w:tcPr>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第</w:t>
            </w:r>
            <w:r w:rsidR="00391F7D">
              <w:rPr>
                <w:rFonts w:ascii="Times New Roman" w:eastAsia="標楷體" w:hAnsi="Times New Roman" w:cs="Times New Roman" w:hint="eastAsia"/>
                <w:szCs w:val="24"/>
              </w:rPr>
              <w:t>1</w:t>
            </w:r>
            <w:r w:rsidRPr="00843831">
              <w:rPr>
                <w:rFonts w:ascii="Times New Roman" w:eastAsia="標楷體" w:hAnsi="Times New Roman" w:cs="Times New Roman"/>
                <w:szCs w:val="24"/>
              </w:rPr>
              <w:t>條</w:t>
            </w:r>
          </w:p>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為增進本所研究生學術研究品質，提升研發能量，依據本校指導教授指導研究生實施辦法第十一條，訂定本細則。</w:t>
            </w:r>
          </w:p>
        </w:tc>
        <w:tc>
          <w:tcPr>
            <w:tcW w:w="1444" w:type="dxa"/>
          </w:tcPr>
          <w:p w:rsidR="00EC0AA1" w:rsidRPr="00843831" w:rsidRDefault="00EC0AA1" w:rsidP="00BE40F1">
            <w:pPr>
              <w:jc w:val="both"/>
              <w:rPr>
                <w:rFonts w:ascii="Times New Roman" w:eastAsia="標楷體" w:hAnsi="Times New Roman" w:cs="Times New Roman"/>
                <w:szCs w:val="24"/>
              </w:rPr>
            </w:pPr>
            <w:r>
              <w:rPr>
                <w:rFonts w:eastAsia="標楷體" w:hint="eastAsia"/>
              </w:rPr>
              <w:t>本條未修正</w:t>
            </w:r>
          </w:p>
        </w:tc>
      </w:tr>
      <w:tr w:rsidR="00EC0AA1" w:rsidRPr="00843831" w:rsidTr="00BE40F1">
        <w:trPr>
          <w:jc w:val="center"/>
        </w:trPr>
        <w:tc>
          <w:tcPr>
            <w:tcW w:w="4423" w:type="dxa"/>
          </w:tcPr>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同現行條文</w:t>
            </w:r>
          </w:p>
        </w:tc>
        <w:tc>
          <w:tcPr>
            <w:tcW w:w="4677" w:type="dxa"/>
          </w:tcPr>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第</w:t>
            </w:r>
            <w:r w:rsidR="00391F7D">
              <w:rPr>
                <w:rFonts w:ascii="Times New Roman" w:eastAsia="標楷體" w:hAnsi="Times New Roman" w:cs="Times New Roman" w:hint="eastAsia"/>
                <w:szCs w:val="24"/>
              </w:rPr>
              <w:t>2</w:t>
            </w:r>
            <w:r w:rsidRPr="00843831">
              <w:rPr>
                <w:rFonts w:ascii="Times New Roman" w:eastAsia="標楷體" w:hAnsi="Times New Roman" w:cs="Times New Roman"/>
                <w:szCs w:val="24"/>
              </w:rPr>
              <w:t>條</w:t>
            </w:r>
          </w:p>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本所專任（含合聘）助理教授以上教師得指導本所研究生。</w:t>
            </w:r>
          </w:p>
        </w:tc>
        <w:tc>
          <w:tcPr>
            <w:tcW w:w="1444" w:type="dxa"/>
          </w:tcPr>
          <w:p w:rsidR="00EC0AA1" w:rsidRPr="00843831" w:rsidRDefault="00EC0AA1" w:rsidP="00BE40F1">
            <w:pPr>
              <w:jc w:val="both"/>
              <w:rPr>
                <w:rFonts w:ascii="Times New Roman" w:eastAsia="標楷體" w:hAnsi="Times New Roman" w:cs="Times New Roman"/>
                <w:szCs w:val="24"/>
              </w:rPr>
            </w:pPr>
            <w:r>
              <w:rPr>
                <w:rFonts w:eastAsia="標楷體" w:hint="eastAsia"/>
              </w:rPr>
              <w:t>本條未修正</w:t>
            </w:r>
          </w:p>
        </w:tc>
      </w:tr>
      <w:tr w:rsidR="00EC0AA1" w:rsidRPr="00843831" w:rsidTr="00BE40F1">
        <w:trPr>
          <w:jc w:val="center"/>
        </w:trPr>
        <w:tc>
          <w:tcPr>
            <w:tcW w:w="4423" w:type="dxa"/>
          </w:tcPr>
          <w:p w:rsidR="00EC0AA1" w:rsidRPr="00843831" w:rsidRDefault="00EC0AA1" w:rsidP="00BE40F1">
            <w:pPr>
              <w:jc w:val="both"/>
              <w:rPr>
                <w:rFonts w:ascii="Times New Roman" w:eastAsia="標楷體" w:hAnsi="Times New Roman" w:cs="Times New Roman"/>
                <w:kern w:val="0"/>
                <w:szCs w:val="24"/>
              </w:rPr>
            </w:pPr>
            <w:r w:rsidRPr="00843831">
              <w:rPr>
                <w:rFonts w:ascii="Times New Roman" w:eastAsia="標楷體" w:hAnsi="Times New Roman" w:cs="Times New Roman"/>
                <w:szCs w:val="24"/>
              </w:rPr>
              <w:t>同現行條文</w:t>
            </w:r>
          </w:p>
        </w:tc>
        <w:tc>
          <w:tcPr>
            <w:tcW w:w="4677" w:type="dxa"/>
          </w:tcPr>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第</w:t>
            </w:r>
            <w:r w:rsidR="00391F7D">
              <w:rPr>
                <w:rFonts w:ascii="Times New Roman" w:eastAsia="標楷體" w:hAnsi="Times New Roman" w:cs="Times New Roman" w:hint="eastAsia"/>
                <w:szCs w:val="24"/>
              </w:rPr>
              <w:t>3</w:t>
            </w:r>
            <w:r w:rsidRPr="00843831">
              <w:rPr>
                <w:rFonts w:ascii="Times New Roman" w:eastAsia="標楷體" w:hAnsi="Times New Roman" w:cs="Times New Roman"/>
                <w:szCs w:val="24"/>
              </w:rPr>
              <w:t>條</w:t>
            </w:r>
          </w:p>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經本所指導教授推薦、在本所所長同意後，所外或校外任職公私立學術研究機構之教育部部定助理教授以上教師得共同指導研究生。</w:t>
            </w:r>
          </w:p>
        </w:tc>
        <w:tc>
          <w:tcPr>
            <w:tcW w:w="1444" w:type="dxa"/>
          </w:tcPr>
          <w:p w:rsidR="00EC0AA1" w:rsidRPr="00843831" w:rsidRDefault="00EC0AA1" w:rsidP="00BE40F1">
            <w:pPr>
              <w:jc w:val="both"/>
              <w:rPr>
                <w:rFonts w:ascii="Times New Roman" w:eastAsia="標楷體" w:hAnsi="Times New Roman" w:cs="Times New Roman"/>
                <w:szCs w:val="24"/>
              </w:rPr>
            </w:pPr>
            <w:r>
              <w:rPr>
                <w:rFonts w:eastAsia="標楷體" w:hint="eastAsia"/>
              </w:rPr>
              <w:t>本條未修正</w:t>
            </w:r>
          </w:p>
        </w:tc>
      </w:tr>
      <w:tr w:rsidR="00EC0AA1" w:rsidRPr="00843831" w:rsidTr="00BE40F1">
        <w:trPr>
          <w:jc w:val="center"/>
        </w:trPr>
        <w:tc>
          <w:tcPr>
            <w:tcW w:w="4423" w:type="dxa"/>
          </w:tcPr>
          <w:p w:rsidR="00EC0AA1" w:rsidRPr="00843831" w:rsidRDefault="00EC0AA1" w:rsidP="00BE40F1">
            <w:pPr>
              <w:tabs>
                <w:tab w:val="num" w:pos="1080"/>
              </w:tabs>
              <w:jc w:val="both"/>
              <w:rPr>
                <w:rFonts w:ascii="Times New Roman" w:eastAsia="標楷體" w:hAnsi="Times New Roman" w:cs="Times New Roman"/>
                <w:szCs w:val="24"/>
              </w:rPr>
            </w:pPr>
            <w:r w:rsidRPr="00843831">
              <w:rPr>
                <w:rFonts w:ascii="Times New Roman" w:eastAsia="標楷體" w:hAnsi="Times New Roman" w:cs="Times New Roman"/>
                <w:szCs w:val="24"/>
              </w:rPr>
              <w:t>第</w:t>
            </w:r>
            <w:r w:rsidR="00391F7D">
              <w:rPr>
                <w:rFonts w:ascii="Times New Roman" w:eastAsia="標楷體" w:hAnsi="Times New Roman" w:cs="Times New Roman" w:hint="eastAsia"/>
                <w:szCs w:val="24"/>
              </w:rPr>
              <w:t>4</w:t>
            </w:r>
            <w:r w:rsidRPr="00843831">
              <w:rPr>
                <w:rFonts w:ascii="Times New Roman" w:eastAsia="標楷體" w:hAnsi="Times New Roman" w:cs="Times New Roman"/>
                <w:szCs w:val="24"/>
              </w:rPr>
              <w:t>條</w:t>
            </w:r>
          </w:p>
          <w:p w:rsidR="00EC0AA1" w:rsidRPr="00843831" w:rsidRDefault="00EC0AA1" w:rsidP="00BE40F1">
            <w:pPr>
              <w:tabs>
                <w:tab w:val="num" w:pos="1080"/>
              </w:tabs>
              <w:jc w:val="both"/>
              <w:rPr>
                <w:rFonts w:ascii="Times New Roman" w:eastAsia="標楷體" w:hAnsi="Times New Roman" w:cs="Times New Roman"/>
                <w:szCs w:val="24"/>
              </w:rPr>
            </w:pPr>
            <w:r w:rsidRPr="00843831">
              <w:rPr>
                <w:rFonts w:ascii="Times New Roman" w:eastAsia="標楷體" w:hAnsi="Times New Roman" w:cs="Times New Roman"/>
                <w:szCs w:val="24"/>
              </w:rPr>
              <w:t>本所每位研究生至多由二位指導教授共同指導，且由其中一位本所專任（含合聘）教師擔任主指導教授。但於學位論文考試時，僅由一位指導教授擔任口試委員。</w:t>
            </w:r>
          </w:p>
          <w:p w:rsidR="00EC0AA1" w:rsidRPr="00843831" w:rsidRDefault="00EC0AA1" w:rsidP="00BE40F1">
            <w:pPr>
              <w:tabs>
                <w:tab w:val="num" w:pos="1080"/>
              </w:tabs>
              <w:jc w:val="both"/>
              <w:rPr>
                <w:rFonts w:ascii="Times New Roman" w:eastAsia="標楷體" w:hAnsi="Times New Roman" w:cs="Times New Roman"/>
                <w:szCs w:val="24"/>
                <w:u w:val="single"/>
              </w:rPr>
            </w:pPr>
            <w:r w:rsidRPr="00843831">
              <w:rPr>
                <w:rFonts w:ascii="Times New Roman" w:eastAsia="標楷體" w:hAnsi="Times New Roman" w:cs="Times New Roman"/>
                <w:szCs w:val="24"/>
                <w:u w:val="single"/>
              </w:rPr>
              <w:t>本所研究生應於第一學年第二學期第三週前繳交「研究生指導教授優先次序表」，並完成與優先次序前</w:t>
            </w:r>
            <w:r w:rsidRPr="00843831">
              <w:rPr>
                <w:rFonts w:ascii="Times New Roman" w:eastAsia="標楷體" w:hAnsi="Times New Roman" w:cs="Times New Roman"/>
                <w:szCs w:val="24"/>
                <w:u w:val="single"/>
              </w:rPr>
              <w:t>3</w:t>
            </w:r>
            <w:r w:rsidRPr="00843831">
              <w:rPr>
                <w:rFonts w:ascii="Times New Roman" w:eastAsia="標楷體" w:hAnsi="Times New Roman" w:cs="Times New Roman"/>
                <w:szCs w:val="24"/>
                <w:u w:val="single"/>
              </w:rPr>
              <w:t>名之教師討論且簽章。所務會議將提案討論指導教授優先次序，以師生間之研究興趣及方向作為安排指導教授之主要原則，經確定後公告之。未完成與優先次序前</w:t>
            </w:r>
            <w:r w:rsidRPr="00843831">
              <w:rPr>
                <w:rFonts w:ascii="Times New Roman" w:eastAsia="標楷體" w:hAnsi="Times New Roman" w:cs="Times New Roman"/>
                <w:szCs w:val="24"/>
                <w:u w:val="single"/>
              </w:rPr>
              <w:t>3</w:t>
            </w:r>
            <w:r w:rsidRPr="00843831">
              <w:rPr>
                <w:rFonts w:ascii="Times New Roman" w:eastAsia="標楷體" w:hAnsi="Times New Roman" w:cs="Times New Roman"/>
                <w:szCs w:val="24"/>
                <w:u w:val="single"/>
              </w:rPr>
              <w:t>名之教師討論者，所務會議將不予討論，直接指定之。若有疑義者請於指定時間內提出，再交由所務會議覆議。</w:t>
            </w:r>
          </w:p>
          <w:p w:rsidR="00EC0AA1" w:rsidRPr="00843831" w:rsidRDefault="00EC0AA1" w:rsidP="00BE40F1">
            <w:pPr>
              <w:tabs>
                <w:tab w:val="num" w:pos="1080"/>
              </w:tabs>
              <w:jc w:val="both"/>
              <w:rPr>
                <w:rFonts w:ascii="Times New Roman" w:eastAsia="標楷體" w:hAnsi="Times New Roman" w:cs="Times New Roman"/>
                <w:szCs w:val="24"/>
                <w:u w:val="single"/>
              </w:rPr>
            </w:pPr>
            <w:r w:rsidRPr="00843831">
              <w:rPr>
                <w:rFonts w:ascii="Times New Roman" w:eastAsia="標楷體" w:hAnsi="Times New Roman" w:cs="Times New Roman"/>
                <w:szCs w:val="24"/>
              </w:rPr>
              <w:t>研究生應於教務處規定時間內，於本校研究生資訊系統登錄指導教授名單，下載書面資料送交教務處備查。</w:t>
            </w:r>
          </w:p>
        </w:tc>
        <w:tc>
          <w:tcPr>
            <w:tcW w:w="4677" w:type="dxa"/>
          </w:tcPr>
          <w:p w:rsidR="00EC0AA1" w:rsidRPr="00843831" w:rsidRDefault="00EC0AA1" w:rsidP="00BE40F1">
            <w:pPr>
              <w:tabs>
                <w:tab w:val="num" w:pos="1080"/>
              </w:tabs>
              <w:rPr>
                <w:rFonts w:ascii="Times New Roman" w:eastAsia="標楷體" w:hAnsi="Times New Roman" w:cs="Times New Roman"/>
                <w:szCs w:val="24"/>
              </w:rPr>
            </w:pPr>
            <w:r w:rsidRPr="00843831">
              <w:rPr>
                <w:rFonts w:ascii="Times New Roman" w:eastAsia="標楷體" w:hAnsi="Times New Roman" w:cs="Times New Roman"/>
                <w:szCs w:val="24"/>
              </w:rPr>
              <w:t>第</w:t>
            </w:r>
            <w:r w:rsidR="00391F7D">
              <w:rPr>
                <w:rFonts w:ascii="Times New Roman" w:eastAsia="標楷體" w:hAnsi="Times New Roman" w:cs="Times New Roman" w:hint="eastAsia"/>
                <w:szCs w:val="24"/>
              </w:rPr>
              <w:t>4</w:t>
            </w:r>
            <w:r w:rsidRPr="00843831">
              <w:rPr>
                <w:rFonts w:ascii="Times New Roman" w:eastAsia="標楷體" w:hAnsi="Times New Roman" w:cs="Times New Roman"/>
                <w:szCs w:val="24"/>
              </w:rPr>
              <w:t>條</w:t>
            </w:r>
          </w:p>
          <w:p w:rsidR="00EC0AA1" w:rsidRPr="00843831" w:rsidRDefault="00EC0AA1" w:rsidP="00BE40F1">
            <w:pPr>
              <w:tabs>
                <w:tab w:val="num" w:pos="1080"/>
              </w:tabs>
              <w:rPr>
                <w:rFonts w:ascii="Times New Roman" w:eastAsia="標楷體" w:hAnsi="Times New Roman" w:cs="Times New Roman"/>
                <w:szCs w:val="24"/>
              </w:rPr>
            </w:pPr>
            <w:r w:rsidRPr="00843831">
              <w:rPr>
                <w:rFonts w:ascii="Times New Roman" w:eastAsia="標楷體" w:hAnsi="Times New Roman" w:cs="Times New Roman"/>
                <w:szCs w:val="24"/>
              </w:rPr>
              <w:t>本所每位研究生至多由二位指導教授共同指導，且由其中一位本所專任（含合聘）教師擔任主指導教授。但於學位論文考試時，僅由一位指導教授擔任口試委員。</w:t>
            </w:r>
          </w:p>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研究生應於教務處規定時間內，於本校研究生資訊系統登錄指導教授名單，下載書面資料送交教務處備查。</w:t>
            </w:r>
          </w:p>
        </w:tc>
        <w:tc>
          <w:tcPr>
            <w:tcW w:w="1444" w:type="dxa"/>
          </w:tcPr>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明訂研究生選擇指導教授程序。</w:t>
            </w:r>
          </w:p>
        </w:tc>
      </w:tr>
      <w:tr w:rsidR="00EC0AA1" w:rsidRPr="00843831" w:rsidTr="00BE40F1">
        <w:trPr>
          <w:jc w:val="center"/>
        </w:trPr>
        <w:tc>
          <w:tcPr>
            <w:tcW w:w="4423" w:type="dxa"/>
          </w:tcPr>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同現行條文</w:t>
            </w:r>
          </w:p>
        </w:tc>
        <w:tc>
          <w:tcPr>
            <w:tcW w:w="4677" w:type="dxa"/>
          </w:tcPr>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第</w:t>
            </w:r>
            <w:r w:rsidR="00391F7D">
              <w:rPr>
                <w:rFonts w:ascii="Times New Roman" w:eastAsia="標楷體" w:hAnsi="Times New Roman" w:cs="Times New Roman" w:hint="eastAsia"/>
                <w:szCs w:val="24"/>
              </w:rPr>
              <w:t>5</w:t>
            </w:r>
            <w:r w:rsidRPr="00843831">
              <w:rPr>
                <w:rFonts w:ascii="Times New Roman" w:eastAsia="標楷體" w:hAnsi="Times New Roman" w:cs="Times New Roman"/>
                <w:szCs w:val="24"/>
              </w:rPr>
              <w:t>條</w:t>
            </w:r>
          </w:p>
          <w:p w:rsidR="00EC0AA1" w:rsidRDefault="00EC0AA1" w:rsidP="00BE40F1">
            <w:pPr>
              <w:jc w:val="both"/>
              <w:rPr>
                <w:rFonts w:eastAsia="標楷體"/>
              </w:rPr>
            </w:pPr>
            <w:r w:rsidRPr="00843831">
              <w:rPr>
                <w:rFonts w:ascii="Times New Roman" w:eastAsia="標楷體" w:hAnsi="Times New Roman" w:cs="Times New Roman"/>
                <w:szCs w:val="24"/>
              </w:rPr>
              <w:t>主指導教授需符合下列二項條件其中之一，始得招收及指導研究生：</w:t>
            </w:r>
          </w:p>
          <w:p w:rsidR="00EC0AA1" w:rsidRDefault="00EC0AA1" w:rsidP="00BE40F1">
            <w:pPr>
              <w:ind w:left="480" w:hangingChars="200" w:hanging="480"/>
              <w:jc w:val="both"/>
              <w:rPr>
                <w:rFonts w:eastAsia="標楷體"/>
              </w:rPr>
            </w:pPr>
            <w:r w:rsidRPr="00843831">
              <w:rPr>
                <w:rFonts w:ascii="Times New Roman" w:eastAsia="標楷體" w:hAnsi="Times New Roman" w:cs="Times New Roman"/>
                <w:szCs w:val="24"/>
              </w:rPr>
              <w:t>一、研究計劃部分：</w:t>
            </w:r>
            <w:r w:rsidRPr="00843831">
              <w:rPr>
                <w:rFonts w:ascii="Times New Roman" w:eastAsia="標楷體" w:hAnsi="Times New Roman" w:cs="Times New Roman"/>
                <w:szCs w:val="24"/>
              </w:rPr>
              <w:br/>
            </w:r>
            <w:r w:rsidRPr="00843831">
              <w:rPr>
                <w:rFonts w:ascii="Times New Roman" w:eastAsia="標楷體" w:hAnsi="Times New Roman" w:cs="Times New Roman"/>
                <w:szCs w:val="24"/>
              </w:rPr>
              <w:t>須在兩年內曾主持具有審查制度之校外機構補助之研究計畫，或接受公私立機構或本校補助研究經費，足以適當支持研究計畫（須經校方認定登錄在案）。</w:t>
            </w:r>
          </w:p>
          <w:p w:rsidR="00EC0AA1" w:rsidRPr="00843831" w:rsidRDefault="00EC0AA1" w:rsidP="00BE40F1">
            <w:pPr>
              <w:ind w:left="480" w:hangingChars="200" w:hanging="480"/>
              <w:jc w:val="both"/>
              <w:rPr>
                <w:rFonts w:ascii="Times New Roman" w:eastAsia="標楷體" w:hAnsi="Times New Roman" w:cs="Times New Roman"/>
                <w:szCs w:val="24"/>
              </w:rPr>
            </w:pPr>
            <w:r w:rsidRPr="00843831">
              <w:rPr>
                <w:rFonts w:ascii="Times New Roman" w:eastAsia="標楷體" w:hAnsi="Times New Roman" w:cs="Times New Roman"/>
                <w:szCs w:val="24"/>
              </w:rPr>
              <w:t>二、研究論文部分：</w:t>
            </w:r>
            <w:r w:rsidRPr="00843831">
              <w:rPr>
                <w:rFonts w:ascii="Times New Roman" w:eastAsia="標楷體" w:hAnsi="Times New Roman" w:cs="Times New Roman"/>
                <w:szCs w:val="24"/>
              </w:rPr>
              <w:br/>
            </w:r>
            <w:r w:rsidRPr="00843831">
              <w:rPr>
                <w:rFonts w:ascii="Times New Roman" w:eastAsia="標楷體" w:hAnsi="Times New Roman" w:cs="Times New Roman"/>
                <w:szCs w:val="24"/>
              </w:rPr>
              <w:t>在近三年內至少有一篇以第一作者或通訊作者發表於</w:t>
            </w:r>
            <w:r w:rsidRPr="00843831">
              <w:rPr>
                <w:rFonts w:ascii="Times New Roman" w:eastAsia="標楷體" w:hAnsi="Times New Roman" w:cs="Times New Roman"/>
                <w:szCs w:val="24"/>
              </w:rPr>
              <w:t>SCI</w:t>
            </w:r>
            <w:r>
              <w:rPr>
                <w:rFonts w:eastAsia="標楷體" w:hint="eastAsia"/>
              </w:rPr>
              <w:t>（</w:t>
            </w:r>
            <w:r w:rsidRPr="00843831">
              <w:rPr>
                <w:rFonts w:ascii="Times New Roman" w:eastAsia="標楷體" w:hAnsi="Times New Roman" w:cs="Times New Roman"/>
                <w:szCs w:val="24"/>
              </w:rPr>
              <w:t>或</w:t>
            </w:r>
            <w:r w:rsidRPr="00843831">
              <w:rPr>
                <w:rFonts w:ascii="Times New Roman" w:eastAsia="標楷體" w:hAnsi="Times New Roman" w:cs="Times New Roman"/>
                <w:szCs w:val="24"/>
              </w:rPr>
              <w:t>SSCI</w:t>
            </w:r>
            <w:r w:rsidRPr="00843831">
              <w:rPr>
                <w:rFonts w:ascii="Times New Roman" w:eastAsia="標楷體" w:hAnsi="Times New Roman" w:cs="Times New Roman"/>
                <w:szCs w:val="24"/>
              </w:rPr>
              <w:t>、</w:t>
            </w:r>
            <w:r w:rsidRPr="00843831">
              <w:rPr>
                <w:rFonts w:ascii="Times New Roman" w:eastAsia="標楷體" w:hAnsi="Times New Roman" w:cs="Times New Roman"/>
                <w:szCs w:val="24"/>
              </w:rPr>
              <w:t>EI</w:t>
            </w:r>
            <w:r w:rsidRPr="00843831">
              <w:rPr>
                <w:rFonts w:ascii="Times New Roman" w:eastAsia="標楷體" w:hAnsi="Times New Roman" w:cs="Times New Roman"/>
                <w:szCs w:val="24"/>
              </w:rPr>
              <w:t>、</w:t>
            </w:r>
            <w:r w:rsidRPr="00843831">
              <w:rPr>
                <w:rFonts w:ascii="Times New Roman" w:eastAsia="標楷體" w:hAnsi="Times New Roman" w:cs="Times New Roman"/>
                <w:szCs w:val="24"/>
              </w:rPr>
              <w:t>TSSCI</w:t>
            </w:r>
            <w:r>
              <w:rPr>
                <w:rFonts w:eastAsia="標楷體" w:hint="eastAsia"/>
              </w:rPr>
              <w:t>）</w:t>
            </w:r>
            <w:r w:rsidRPr="00843831">
              <w:rPr>
                <w:rFonts w:ascii="Times New Roman" w:eastAsia="標楷體" w:hAnsi="Times New Roman" w:cs="Times New Roman"/>
                <w:szCs w:val="24"/>
              </w:rPr>
              <w:t>之論文或具審查制度的期刊論文和以全文發表於正式學術研討會論文。</w:t>
            </w:r>
          </w:p>
        </w:tc>
        <w:tc>
          <w:tcPr>
            <w:tcW w:w="1444" w:type="dxa"/>
          </w:tcPr>
          <w:p w:rsidR="00EC0AA1" w:rsidRPr="00843831" w:rsidRDefault="00EC0AA1" w:rsidP="00BE40F1">
            <w:pPr>
              <w:jc w:val="both"/>
              <w:rPr>
                <w:rFonts w:ascii="Times New Roman" w:eastAsia="標楷體" w:hAnsi="Times New Roman" w:cs="Times New Roman"/>
                <w:szCs w:val="24"/>
              </w:rPr>
            </w:pPr>
            <w:r>
              <w:rPr>
                <w:rFonts w:eastAsia="標楷體" w:hint="eastAsia"/>
              </w:rPr>
              <w:t>本條未修正</w:t>
            </w:r>
          </w:p>
        </w:tc>
      </w:tr>
      <w:tr w:rsidR="00EC0AA1" w:rsidRPr="00843831" w:rsidTr="00BE40F1">
        <w:trPr>
          <w:jc w:val="center"/>
        </w:trPr>
        <w:tc>
          <w:tcPr>
            <w:tcW w:w="4423" w:type="dxa"/>
          </w:tcPr>
          <w:p w:rsidR="00EC0AA1" w:rsidRPr="00843831" w:rsidRDefault="00EC0AA1" w:rsidP="00BE40F1">
            <w:pPr>
              <w:rPr>
                <w:rFonts w:ascii="Times New Roman" w:eastAsia="標楷體" w:hAnsi="Times New Roman" w:cs="Times New Roman"/>
                <w:szCs w:val="24"/>
              </w:rPr>
            </w:pPr>
            <w:r w:rsidRPr="00843831">
              <w:rPr>
                <w:rFonts w:ascii="Times New Roman" w:eastAsia="標楷體" w:hAnsi="Times New Roman" w:cs="Times New Roman"/>
                <w:szCs w:val="24"/>
              </w:rPr>
              <w:t>同現行條文</w:t>
            </w:r>
          </w:p>
        </w:tc>
        <w:tc>
          <w:tcPr>
            <w:tcW w:w="4677" w:type="dxa"/>
          </w:tcPr>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第</w:t>
            </w:r>
            <w:r w:rsidR="00391F7D">
              <w:rPr>
                <w:rFonts w:ascii="Times New Roman" w:eastAsia="標楷體" w:hAnsi="Times New Roman" w:cs="Times New Roman" w:hint="eastAsia"/>
                <w:szCs w:val="24"/>
              </w:rPr>
              <w:t>6</w:t>
            </w:r>
            <w:r w:rsidRPr="00843831">
              <w:rPr>
                <w:rFonts w:ascii="Times New Roman" w:eastAsia="標楷體" w:hAnsi="Times New Roman" w:cs="Times New Roman"/>
                <w:szCs w:val="24"/>
              </w:rPr>
              <w:t>條</w:t>
            </w:r>
          </w:p>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每位主指導教授指導本所（含校內）研究生總人數之限制：教授不得超過十二名，副教授不得超過十名，助理教授不得超過六名。但曾獲國家傑出學術研究獎或主持國家型計畫者，不在此限。</w:t>
            </w:r>
          </w:p>
        </w:tc>
        <w:tc>
          <w:tcPr>
            <w:tcW w:w="1444" w:type="dxa"/>
          </w:tcPr>
          <w:p w:rsidR="00EC0AA1" w:rsidRPr="00843831" w:rsidRDefault="00EC0AA1" w:rsidP="00BE40F1">
            <w:pPr>
              <w:jc w:val="both"/>
              <w:rPr>
                <w:rFonts w:ascii="Times New Roman" w:eastAsia="標楷體" w:hAnsi="Times New Roman" w:cs="Times New Roman"/>
                <w:szCs w:val="24"/>
              </w:rPr>
            </w:pPr>
            <w:r>
              <w:rPr>
                <w:rFonts w:eastAsia="標楷體" w:hint="eastAsia"/>
              </w:rPr>
              <w:t>本條未修正</w:t>
            </w:r>
          </w:p>
        </w:tc>
      </w:tr>
      <w:tr w:rsidR="00EC0AA1" w:rsidRPr="00843831" w:rsidTr="00BE40F1">
        <w:trPr>
          <w:jc w:val="center"/>
        </w:trPr>
        <w:tc>
          <w:tcPr>
            <w:tcW w:w="4423" w:type="dxa"/>
          </w:tcPr>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第</w:t>
            </w:r>
            <w:r w:rsidR="00391F7D">
              <w:rPr>
                <w:rFonts w:ascii="Times New Roman" w:eastAsia="標楷體" w:hAnsi="Times New Roman" w:cs="Times New Roman" w:hint="eastAsia"/>
                <w:szCs w:val="24"/>
              </w:rPr>
              <w:t>7</w:t>
            </w:r>
            <w:r w:rsidRPr="00843831">
              <w:rPr>
                <w:rFonts w:ascii="Times New Roman" w:eastAsia="標楷體" w:hAnsi="Times New Roman" w:cs="Times New Roman"/>
                <w:szCs w:val="24"/>
              </w:rPr>
              <w:t>條</w:t>
            </w:r>
          </w:p>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研究生</w:t>
            </w:r>
            <w:r w:rsidRPr="00843831">
              <w:rPr>
                <w:rFonts w:ascii="Times New Roman" w:eastAsia="標楷體" w:hAnsi="Times New Roman" w:cs="Times New Roman"/>
                <w:szCs w:val="24"/>
                <w:u w:val="single"/>
              </w:rPr>
              <w:t>學位考試委員除指導教授之外，以一名校內委員及一名校外委員為原則，如有特殊情形由所務會議決議之。</w:t>
            </w:r>
          </w:p>
        </w:tc>
        <w:tc>
          <w:tcPr>
            <w:tcW w:w="4677" w:type="dxa"/>
          </w:tcPr>
          <w:p w:rsidR="00EC0AA1" w:rsidRPr="00843831" w:rsidRDefault="00EC0AA1" w:rsidP="00BE40F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843831">
              <w:rPr>
                <w:rFonts w:ascii="Times New Roman" w:eastAsia="標楷體" w:hAnsi="Times New Roman" w:cs="Times New Roman"/>
                <w:szCs w:val="24"/>
              </w:rPr>
              <w:t>第</w:t>
            </w:r>
            <w:r w:rsidR="00391F7D">
              <w:rPr>
                <w:rFonts w:ascii="Times New Roman" w:eastAsia="標楷體" w:hAnsi="Times New Roman" w:cs="Times New Roman" w:hint="eastAsia"/>
                <w:szCs w:val="24"/>
              </w:rPr>
              <w:t>7</w:t>
            </w:r>
            <w:r w:rsidRPr="00843831">
              <w:rPr>
                <w:rFonts w:ascii="Times New Roman" w:eastAsia="標楷體" w:hAnsi="Times New Roman" w:cs="Times New Roman"/>
                <w:szCs w:val="24"/>
              </w:rPr>
              <w:t>條</w:t>
            </w:r>
          </w:p>
          <w:p w:rsidR="00EC0AA1" w:rsidRPr="00843831" w:rsidRDefault="00EC0AA1" w:rsidP="00BE40F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trike/>
                <w:szCs w:val="24"/>
                <w:u w:val="single"/>
              </w:rPr>
            </w:pPr>
            <w:r w:rsidRPr="00843831">
              <w:rPr>
                <w:rFonts w:ascii="Times New Roman" w:eastAsia="標楷體" w:hAnsi="Times New Roman" w:cs="Times New Roman"/>
                <w:szCs w:val="24"/>
              </w:rPr>
              <w:t>研究生</w:t>
            </w:r>
            <w:r w:rsidRPr="00843831">
              <w:rPr>
                <w:rFonts w:ascii="Times New Roman" w:eastAsia="標楷體" w:hAnsi="Times New Roman" w:cs="Times New Roman"/>
                <w:szCs w:val="24"/>
                <w:u w:val="single"/>
              </w:rPr>
              <w:t>通過論文計畫考試後，指導教授需提交學位考試委員建議名單送所務會議通過後始得正式邀請。</w:t>
            </w:r>
          </w:p>
        </w:tc>
        <w:tc>
          <w:tcPr>
            <w:tcW w:w="1444" w:type="dxa"/>
          </w:tcPr>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依實際情況修正文字。</w:t>
            </w:r>
          </w:p>
        </w:tc>
      </w:tr>
      <w:tr w:rsidR="00EC0AA1" w:rsidRPr="00843831" w:rsidTr="00BE40F1">
        <w:trPr>
          <w:jc w:val="center"/>
        </w:trPr>
        <w:tc>
          <w:tcPr>
            <w:tcW w:w="4423" w:type="dxa"/>
          </w:tcPr>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同現行條文</w:t>
            </w:r>
          </w:p>
        </w:tc>
        <w:tc>
          <w:tcPr>
            <w:tcW w:w="4677" w:type="dxa"/>
          </w:tcPr>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第</w:t>
            </w:r>
            <w:r w:rsidR="00391F7D">
              <w:rPr>
                <w:rFonts w:ascii="Times New Roman" w:eastAsia="標楷體" w:hAnsi="Times New Roman" w:cs="Times New Roman" w:hint="eastAsia"/>
                <w:szCs w:val="24"/>
              </w:rPr>
              <w:t>8</w:t>
            </w:r>
            <w:r w:rsidRPr="00843831">
              <w:rPr>
                <w:rFonts w:ascii="Times New Roman" w:eastAsia="標楷體" w:hAnsi="Times New Roman" w:cs="Times New Roman"/>
                <w:szCs w:val="24"/>
              </w:rPr>
              <w:t>條</w:t>
            </w:r>
          </w:p>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指導教授因故主動提出終止指導關係時，應以書面向本所報備，經所務會議決議後，由本所通知研究生依規定申請更換指導教授。</w:t>
            </w:r>
          </w:p>
        </w:tc>
        <w:tc>
          <w:tcPr>
            <w:tcW w:w="1444" w:type="dxa"/>
          </w:tcPr>
          <w:p w:rsidR="00EC0AA1" w:rsidRPr="00843831" w:rsidRDefault="00EC0AA1" w:rsidP="00BE40F1">
            <w:pPr>
              <w:jc w:val="both"/>
              <w:rPr>
                <w:rFonts w:ascii="Times New Roman" w:eastAsia="標楷體" w:hAnsi="Times New Roman" w:cs="Times New Roman"/>
                <w:szCs w:val="24"/>
              </w:rPr>
            </w:pPr>
            <w:r>
              <w:rPr>
                <w:rFonts w:eastAsia="標楷體" w:hint="eastAsia"/>
              </w:rPr>
              <w:t>本條未修正</w:t>
            </w:r>
          </w:p>
        </w:tc>
      </w:tr>
      <w:tr w:rsidR="00EC0AA1" w:rsidRPr="00843831" w:rsidTr="00BE40F1">
        <w:trPr>
          <w:jc w:val="center"/>
        </w:trPr>
        <w:tc>
          <w:tcPr>
            <w:tcW w:w="4423" w:type="dxa"/>
          </w:tcPr>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第</w:t>
            </w:r>
            <w:r w:rsidR="00391F7D">
              <w:rPr>
                <w:rFonts w:ascii="Times New Roman" w:eastAsia="標楷體" w:hAnsi="Times New Roman" w:cs="Times New Roman" w:hint="eastAsia"/>
                <w:szCs w:val="24"/>
              </w:rPr>
              <w:t>9</w:t>
            </w:r>
            <w:bookmarkStart w:id="0" w:name="_GoBack"/>
            <w:bookmarkEnd w:id="0"/>
            <w:r w:rsidRPr="00843831">
              <w:rPr>
                <w:rFonts w:ascii="Times New Roman" w:eastAsia="標楷體" w:hAnsi="Times New Roman" w:cs="Times New Roman"/>
                <w:szCs w:val="24"/>
              </w:rPr>
              <w:t>條</w:t>
            </w:r>
          </w:p>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本細則經所務會議及院務會議審議通過，送教務處核備</w:t>
            </w:r>
            <w:r w:rsidRPr="00843831">
              <w:rPr>
                <w:rFonts w:ascii="Times New Roman" w:eastAsia="標楷體" w:hAnsi="Times New Roman" w:cs="Times New Roman"/>
                <w:szCs w:val="24"/>
                <w:u w:val="single"/>
              </w:rPr>
              <w:t>後實施</w:t>
            </w:r>
            <w:r w:rsidRPr="00843831">
              <w:rPr>
                <w:rFonts w:ascii="Times New Roman" w:eastAsia="標楷體" w:hAnsi="Times New Roman" w:cs="Times New Roman"/>
                <w:szCs w:val="24"/>
              </w:rPr>
              <w:t>。</w:t>
            </w:r>
          </w:p>
        </w:tc>
        <w:tc>
          <w:tcPr>
            <w:tcW w:w="4677" w:type="dxa"/>
          </w:tcPr>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第</w:t>
            </w:r>
            <w:r w:rsidR="00391F7D">
              <w:rPr>
                <w:rFonts w:ascii="Times New Roman" w:eastAsia="標楷體" w:hAnsi="Times New Roman" w:cs="Times New Roman" w:hint="eastAsia"/>
                <w:szCs w:val="24"/>
              </w:rPr>
              <w:t>9</w:t>
            </w:r>
            <w:r w:rsidRPr="00843831">
              <w:rPr>
                <w:rFonts w:ascii="Times New Roman" w:eastAsia="標楷體" w:hAnsi="Times New Roman" w:cs="Times New Roman"/>
                <w:szCs w:val="24"/>
              </w:rPr>
              <w:t>條</w:t>
            </w:r>
          </w:p>
          <w:p w:rsidR="00EC0AA1" w:rsidRPr="00843831" w:rsidRDefault="00EC0AA1" w:rsidP="00BE40F1">
            <w:pPr>
              <w:jc w:val="both"/>
              <w:rPr>
                <w:rFonts w:ascii="Times New Roman" w:eastAsia="標楷體" w:hAnsi="Times New Roman" w:cs="Times New Roman"/>
                <w:szCs w:val="24"/>
              </w:rPr>
            </w:pPr>
            <w:r w:rsidRPr="00843831">
              <w:rPr>
                <w:rFonts w:ascii="Times New Roman" w:eastAsia="標楷體" w:hAnsi="Times New Roman" w:cs="Times New Roman"/>
                <w:szCs w:val="24"/>
              </w:rPr>
              <w:t>本細則經所務會議及院務會議審議通過</w:t>
            </w:r>
            <w:r w:rsidRPr="00843831">
              <w:rPr>
                <w:rFonts w:ascii="Times New Roman" w:eastAsia="標楷體" w:hAnsi="Times New Roman" w:cs="Times New Roman"/>
                <w:szCs w:val="24"/>
                <w:u w:val="single"/>
              </w:rPr>
              <w:t>後</w:t>
            </w:r>
            <w:r w:rsidRPr="00843831">
              <w:rPr>
                <w:rFonts w:ascii="Times New Roman" w:eastAsia="標楷體" w:hAnsi="Times New Roman" w:cs="Times New Roman"/>
                <w:szCs w:val="24"/>
              </w:rPr>
              <w:t>，送教務處核備</w:t>
            </w:r>
            <w:r w:rsidRPr="00843831">
              <w:rPr>
                <w:rFonts w:ascii="Times New Roman" w:eastAsia="標楷體" w:hAnsi="Times New Roman" w:cs="Times New Roman"/>
                <w:szCs w:val="24"/>
                <w:u w:val="single"/>
              </w:rPr>
              <w:t>，陳請院長核定後，自公布日起實施，修正時亦同</w:t>
            </w:r>
            <w:r w:rsidRPr="00843831">
              <w:rPr>
                <w:rFonts w:ascii="Times New Roman" w:eastAsia="標楷體" w:hAnsi="Times New Roman" w:cs="Times New Roman"/>
                <w:szCs w:val="24"/>
              </w:rPr>
              <w:t>。</w:t>
            </w:r>
          </w:p>
        </w:tc>
        <w:tc>
          <w:tcPr>
            <w:tcW w:w="1444" w:type="dxa"/>
          </w:tcPr>
          <w:p w:rsidR="00EC0AA1" w:rsidRPr="00843831" w:rsidRDefault="00EC0AA1" w:rsidP="00BE40F1">
            <w:pPr>
              <w:jc w:val="both"/>
              <w:rPr>
                <w:rFonts w:ascii="Times New Roman" w:eastAsia="標楷體" w:hAnsi="Times New Roman" w:cs="Times New Roman"/>
                <w:kern w:val="0"/>
                <w:szCs w:val="24"/>
              </w:rPr>
            </w:pPr>
            <w:r w:rsidRPr="00843831">
              <w:rPr>
                <w:rFonts w:ascii="Times New Roman" w:eastAsia="標楷體" w:hAnsi="Times New Roman" w:cs="Times New Roman"/>
                <w:szCs w:val="24"/>
              </w:rPr>
              <w:t>依據本校校務法規規則修改。</w:t>
            </w:r>
          </w:p>
        </w:tc>
      </w:tr>
    </w:tbl>
    <w:p w:rsidR="00132FD5" w:rsidRPr="00A327D0" w:rsidRDefault="00132FD5" w:rsidP="00A327D0">
      <w:pPr>
        <w:ind w:right="-23"/>
        <w:rPr>
          <w:rFonts w:ascii="標楷體" w:eastAsia="標楷體" w:hAnsi="標楷體" w:cs="Batang"/>
          <w:szCs w:val="20"/>
        </w:rPr>
      </w:pPr>
    </w:p>
    <w:sectPr w:rsidR="00132FD5" w:rsidRPr="00A327D0" w:rsidSect="00EC0AA1">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83" w:rsidRDefault="00645F83" w:rsidP="00A327D0">
      <w:r>
        <w:separator/>
      </w:r>
    </w:p>
  </w:endnote>
  <w:endnote w:type="continuationSeparator" w:id="0">
    <w:p w:rsidR="00645F83" w:rsidRDefault="00645F83" w:rsidP="00A3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D0" w:rsidRDefault="00A327D0" w:rsidP="00B01250">
    <w:pPr>
      <w:tabs>
        <w:tab w:val="center" w:pos="4320"/>
        <w:tab w:val="right" w:pos="9071"/>
      </w:tabs>
    </w:pPr>
    <w:r>
      <w:rPr>
        <w:rFonts w:ascii="標楷體" w:eastAsia="標楷體" w:hAnsi="標楷體"/>
      </w:rPr>
      <w:tab/>
    </w:r>
    <w:r w:rsidRPr="00A327D0">
      <w:rPr>
        <w:rFonts w:ascii="標楷體" w:eastAsia="標楷體" w:hAnsi="標楷體" w:hint="eastAsia"/>
      </w:rPr>
      <w:t>第 1 頁　共 1 頁</w:t>
    </w:r>
    <w:r>
      <w:rPr>
        <w:rFonts w:ascii="標楷體" w:eastAsia="標楷體" w:hAnsi="標楷體"/>
      </w:rPr>
      <w:tab/>
    </w:r>
    <w:r w:rsidRPr="00A327D0">
      <w:rPr>
        <w:rFonts w:ascii="標楷體" w:eastAsia="標楷體" w:hAnsi="標楷體"/>
      </w:rPr>
      <w:t>106</w:t>
    </w:r>
    <w:r w:rsidR="00B04307">
      <w:rPr>
        <w:rFonts w:ascii="標楷體" w:eastAsia="標楷體" w:hAnsi="標楷體"/>
      </w:rPr>
      <w:t>xxxxxxx</w:t>
    </w:r>
    <w:r w:rsidRPr="00A327D0">
      <w:rPr>
        <w:rFonts w:ascii="標楷體" w:eastAsia="標楷體" w:hAnsi="標楷體"/>
      </w:rPr>
      <w:t>.WPF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A1" w:rsidRPr="00EC0AA1" w:rsidRDefault="00EC0AA1" w:rsidP="00EC0A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83" w:rsidRDefault="00645F83" w:rsidP="00A327D0">
      <w:r>
        <w:separator/>
      </w:r>
    </w:p>
  </w:footnote>
  <w:footnote w:type="continuationSeparator" w:id="0">
    <w:p w:rsidR="00645F83" w:rsidRDefault="00645F83" w:rsidP="00A32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22B0E"/>
    <w:multiLevelType w:val="hybridMultilevel"/>
    <w:tmpl w:val="4202D65C"/>
    <w:lvl w:ilvl="0" w:tplc="0DC24482">
      <w:start w:val="1"/>
      <w:numFmt w:val="taiwaneseCountingThousand"/>
      <w:lvlText w:val="%1、"/>
      <w:lvlJc w:val="left"/>
      <w:pPr>
        <w:ind w:left="1145" w:hanging="720"/>
      </w:pPr>
      <w:rPr>
        <w:rFonts w:hint="default"/>
      </w:rPr>
    </w:lvl>
    <w:lvl w:ilvl="1" w:tplc="CC0C623E">
      <w:start w:val="1"/>
      <w:numFmt w:val="taiwaneseCountingThousand"/>
      <w:lvlText w:val="(%2)"/>
      <w:lvlJc w:val="left"/>
      <w:pPr>
        <w:ind w:left="1385" w:hanging="480"/>
      </w:pPr>
      <w:rPr>
        <w:rFonts w:ascii="Times New Roman" w:hAnsi="Times New Roman" w:cs="Times New Roman" w:hint="default"/>
        <w:color w:val="auto"/>
        <w:u w:val="none"/>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11"/>
    <w:rsid w:val="000B43BC"/>
    <w:rsid w:val="001273D6"/>
    <w:rsid w:val="00132FD5"/>
    <w:rsid w:val="002A18A3"/>
    <w:rsid w:val="00391F7D"/>
    <w:rsid w:val="003A18BB"/>
    <w:rsid w:val="00645F83"/>
    <w:rsid w:val="00652D6E"/>
    <w:rsid w:val="006C6CFF"/>
    <w:rsid w:val="00A327D0"/>
    <w:rsid w:val="00A6116B"/>
    <w:rsid w:val="00A90CDA"/>
    <w:rsid w:val="00B01250"/>
    <w:rsid w:val="00B04307"/>
    <w:rsid w:val="00B85266"/>
    <w:rsid w:val="00C16211"/>
    <w:rsid w:val="00CA3779"/>
    <w:rsid w:val="00DA585D"/>
    <w:rsid w:val="00DB3CDA"/>
    <w:rsid w:val="00E17374"/>
    <w:rsid w:val="00EC0AA1"/>
    <w:rsid w:val="00FB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4412A"/>
  <w15:chartTrackingRefBased/>
  <w15:docId w15:val="{E75CE17A-315C-41FE-B4A9-78379EBC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7D0"/>
    <w:pPr>
      <w:tabs>
        <w:tab w:val="center" w:pos="4153"/>
        <w:tab w:val="right" w:pos="8306"/>
      </w:tabs>
      <w:snapToGrid w:val="0"/>
    </w:pPr>
    <w:rPr>
      <w:sz w:val="20"/>
      <w:szCs w:val="20"/>
    </w:rPr>
  </w:style>
  <w:style w:type="character" w:customStyle="1" w:styleId="a4">
    <w:name w:val="頁首 字元"/>
    <w:basedOn w:val="a0"/>
    <w:link w:val="a3"/>
    <w:uiPriority w:val="99"/>
    <w:rsid w:val="00A327D0"/>
    <w:rPr>
      <w:sz w:val="20"/>
      <w:szCs w:val="20"/>
    </w:rPr>
  </w:style>
  <w:style w:type="paragraph" w:styleId="a5">
    <w:name w:val="footer"/>
    <w:basedOn w:val="a"/>
    <w:link w:val="a6"/>
    <w:uiPriority w:val="99"/>
    <w:unhideWhenUsed/>
    <w:rsid w:val="00A327D0"/>
    <w:pPr>
      <w:tabs>
        <w:tab w:val="center" w:pos="4153"/>
        <w:tab w:val="right" w:pos="8306"/>
      </w:tabs>
      <w:snapToGrid w:val="0"/>
    </w:pPr>
    <w:rPr>
      <w:sz w:val="20"/>
      <w:szCs w:val="20"/>
    </w:rPr>
  </w:style>
  <w:style w:type="character" w:customStyle="1" w:styleId="a6">
    <w:name w:val="頁尾 字元"/>
    <w:basedOn w:val="a0"/>
    <w:link w:val="a5"/>
    <w:uiPriority w:val="99"/>
    <w:rsid w:val="00A327D0"/>
    <w:rPr>
      <w:sz w:val="20"/>
      <w:szCs w:val="20"/>
    </w:rPr>
  </w:style>
  <w:style w:type="table" w:styleId="a7">
    <w:name w:val="Table Grid"/>
    <w:basedOn w:val="a1"/>
    <w:rsid w:val="00B0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6CF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Yu-Shan Wang</cp:lastModifiedBy>
  <cp:revision>1</cp:revision>
  <dcterms:created xsi:type="dcterms:W3CDTF">2018-01-22T09:10:00Z</dcterms:created>
  <dcterms:modified xsi:type="dcterms:W3CDTF">2018-02-01T08:57:00Z</dcterms:modified>
</cp:coreProperties>
</file>